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90DA" w14:textId="4928D57C" w:rsidR="00AD3848" w:rsidRPr="008604C4" w:rsidRDefault="00AD3848" w:rsidP="00AD3848">
      <w:pPr>
        <w:tabs>
          <w:tab w:val="left" w:pos="4678"/>
        </w:tabs>
        <w:rPr>
          <w:sz w:val="32"/>
        </w:rPr>
      </w:pPr>
      <w:r w:rsidRPr="008604C4">
        <w:rPr>
          <w:sz w:val="32"/>
        </w:rPr>
        <w:t>Gas Turbine Information Consent Form</w:t>
      </w:r>
    </w:p>
    <w:tbl>
      <w:tblPr>
        <w:tblStyle w:val="TableGrid"/>
        <w:tblW w:w="0" w:type="auto"/>
        <w:tblLayout w:type="fixed"/>
        <w:tblLook w:val="04A0" w:firstRow="1" w:lastRow="0" w:firstColumn="1" w:lastColumn="0" w:noHBand="0" w:noVBand="1"/>
      </w:tblPr>
      <w:tblGrid>
        <w:gridCol w:w="534"/>
        <w:gridCol w:w="3536"/>
        <w:gridCol w:w="149"/>
        <w:gridCol w:w="142"/>
        <w:gridCol w:w="358"/>
        <w:gridCol w:w="776"/>
        <w:gridCol w:w="711"/>
        <w:gridCol w:w="764"/>
        <w:gridCol w:w="782"/>
        <w:gridCol w:w="748"/>
        <w:gridCol w:w="742"/>
      </w:tblGrid>
      <w:tr w:rsidR="004073B1" w:rsidRPr="00C63CD6" w14:paraId="5F546B78" w14:textId="77777777" w:rsidTr="00E75CF0">
        <w:trPr>
          <w:trHeight w:val="282"/>
        </w:trPr>
        <w:tc>
          <w:tcPr>
            <w:tcW w:w="9242" w:type="dxa"/>
            <w:gridSpan w:val="11"/>
            <w:shd w:val="clear" w:color="auto" w:fill="006768"/>
            <w:vAlign w:val="center"/>
          </w:tcPr>
          <w:p w14:paraId="053F0FF9" w14:textId="77777777" w:rsidR="004073B1" w:rsidRPr="00E75CF0" w:rsidRDefault="004073B1" w:rsidP="00B31B51">
            <w:pPr>
              <w:jc w:val="center"/>
              <w:rPr>
                <w:color w:val="FFFFFF" w:themeColor="background1"/>
                <w:sz w:val="20"/>
              </w:rPr>
            </w:pPr>
            <w:r w:rsidRPr="00E75CF0">
              <w:rPr>
                <w:color w:val="FFFFFF" w:themeColor="background1"/>
                <w:sz w:val="20"/>
              </w:rPr>
              <w:t>Section 1 – Project Information</w:t>
            </w:r>
          </w:p>
        </w:tc>
      </w:tr>
      <w:tr w:rsidR="00AD3848" w:rsidRPr="00C63CD6" w14:paraId="7190E6C9" w14:textId="77777777" w:rsidTr="00D5242B">
        <w:tc>
          <w:tcPr>
            <w:tcW w:w="4361" w:type="dxa"/>
            <w:gridSpan w:val="4"/>
          </w:tcPr>
          <w:p w14:paraId="4E3BE495" w14:textId="5EF2AF65" w:rsidR="00AD3848" w:rsidRPr="00C63CD6" w:rsidRDefault="00AD3848" w:rsidP="00023877">
            <w:pPr>
              <w:rPr>
                <w:sz w:val="20"/>
              </w:rPr>
            </w:pPr>
            <w:r w:rsidRPr="00C63CD6">
              <w:rPr>
                <w:sz w:val="20"/>
              </w:rPr>
              <w:t xml:space="preserve">Capacity Auction: </w:t>
            </w:r>
          </w:p>
        </w:tc>
        <w:tc>
          <w:tcPr>
            <w:tcW w:w="4881" w:type="dxa"/>
            <w:gridSpan w:val="7"/>
          </w:tcPr>
          <w:p w14:paraId="6ABD0C61" w14:textId="2FB9E0A9" w:rsidR="00AD3848" w:rsidRPr="00C63CD6" w:rsidRDefault="00AD3848" w:rsidP="004A48AE">
            <w:pPr>
              <w:rPr>
                <w:sz w:val="20"/>
              </w:rPr>
            </w:pPr>
          </w:p>
        </w:tc>
      </w:tr>
      <w:tr w:rsidR="004073B1" w:rsidRPr="00C63CD6" w14:paraId="721F573E" w14:textId="77777777" w:rsidTr="00D5242B">
        <w:tc>
          <w:tcPr>
            <w:tcW w:w="4361" w:type="dxa"/>
            <w:gridSpan w:val="4"/>
          </w:tcPr>
          <w:p w14:paraId="44ABB448" w14:textId="58F73590" w:rsidR="004073B1" w:rsidRPr="00C63CD6" w:rsidRDefault="00023877" w:rsidP="00023877">
            <w:pPr>
              <w:rPr>
                <w:sz w:val="20"/>
              </w:rPr>
            </w:pPr>
            <w:r w:rsidRPr="00C63CD6">
              <w:rPr>
                <w:sz w:val="20"/>
              </w:rPr>
              <w:t>Party</w:t>
            </w:r>
            <w:r w:rsidR="004073B1" w:rsidRPr="00C63CD6">
              <w:rPr>
                <w:sz w:val="20"/>
              </w:rPr>
              <w:t xml:space="preserve"> Name:</w:t>
            </w:r>
          </w:p>
        </w:tc>
        <w:tc>
          <w:tcPr>
            <w:tcW w:w="4881" w:type="dxa"/>
            <w:gridSpan w:val="7"/>
          </w:tcPr>
          <w:p w14:paraId="0A301842" w14:textId="77777777" w:rsidR="004073B1" w:rsidRPr="00C63CD6" w:rsidRDefault="004073B1" w:rsidP="004A48AE">
            <w:pPr>
              <w:rPr>
                <w:sz w:val="20"/>
              </w:rPr>
            </w:pPr>
          </w:p>
        </w:tc>
      </w:tr>
      <w:tr w:rsidR="004073B1" w:rsidRPr="00C63CD6" w14:paraId="4A7EBDB2" w14:textId="77777777" w:rsidTr="00D5242B">
        <w:tc>
          <w:tcPr>
            <w:tcW w:w="4361" w:type="dxa"/>
            <w:gridSpan w:val="4"/>
          </w:tcPr>
          <w:p w14:paraId="3762D95D" w14:textId="7C4FE3BF" w:rsidR="004073B1" w:rsidRPr="00C63CD6" w:rsidRDefault="00023877" w:rsidP="004A48AE">
            <w:pPr>
              <w:rPr>
                <w:sz w:val="20"/>
              </w:rPr>
            </w:pPr>
            <w:r w:rsidRPr="00C63CD6">
              <w:rPr>
                <w:sz w:val="20"/>
              </w:rPr>
              <w:t>Party ID</w:t>
            </w:r>
            <w:r w:rsidR="004073B1" w:rsidRPr="00C63CD6">
              <w:rPr>
                <w:sz w:val="20"/>
              </w:rPr>
              <w:t xml:space="preserve">: </w:t>
            </w:r>
          </w:p>
        </w:tc>
        <w:tc>
          <w:tcPr>
            <w:tcW w:w="4881" w:type="dxa"/>
            <w:gridSpan w:val="7"/>
          </w:tcPr>
          <w:p w14:paraId="663997BB" w14:textId="77777777" w:rsidR="004073B1" w:rsidRPr="00C63CD6" w:rsidRDefault="004073B1" w:rsidP="004A48AE">
            <w:pPr>
              <w:rPr>
                <w:sz w:val="20"/>
              </w:rPr>
            </w:pPr>
          </w:p>
        </w:tc>
      </w:tr>
      <w:tr w:rsidR="004073B1" w:rsidRPr="00C63CD6" w14:paraId="0663C961" w14:textId="77777777" w:rsidTr="00D5242B">
        <w:tc>
          <w:tcPr>
            <w:tcW w:w="4361" w:type="dxa"/>
            <w:gridSpan w:val="4"/>
          </w:tcPr>
          <w:p w14:paraId="7B402A8E" w14:textId="1A06E6C7" w:rsidR="004073B1" w:rsidRPr="00C63CD6" w:rsidRDefault="00023877" w:rsidP="004A48AE">
            <w:pPr>
              <w:rPr>
                <w:sz w:val="20"/>
              </w:rPr>
            </w:pPr>
            <w:r w:rsidRPr="00C63CD6">
              <w:rPr>
                <w:sz w:val="20"/>
              </w:rPr>
              <w:t>Participant ID</w:t>
            </w:r>
            <w:r w:rsidR="004073B1" w:rsidRPr="00C63CD6">
              <w:rPr>
                <w:sz w:val="20"/>
              </w:rPr>
              <w:t xml:space="preserve">: </w:t>
            </w:r>
          </w:p>
        </w:tc>
        <w:tc>
          <w:tcPr>
            <w:tcW w:w="4881" w:type="dxa"/>
            <w:gridSpan w:val="7"/>
          </w:tcPr>
          <w:p w14:paraId="67AD8212" w14:textId="77777777" w:rsidR="004073B1" w:rsidRPr="00C63CD6" w:rsidRDefault="004073B1" w:rsidP="004A48AE">
            <w:pPr>
              <w:rPr>
                <w:sz w:val="20"/>
              </w:rPr>
            </w:pPr>
          </w:p>
        </w:tc>
      </w:tr>
      <w:tr w:rsidR="004073B1" w:rsidRPr="00C63CD6" w14:paraId="7AFB6B9A" w14:textId="77777777" w:rsidTr="00D5242B">
        <w:tc>
          <w:tcPr>
            <w:tcW w:w="4361" w:type="dxa"/>
            <w:gridSpan w:val="4"/>
          </w:tcPr>
          <w:p w14:paraId="3D3143BD" w14:textId="6A9BDDD9" w:rsidR="004073B1" w:rsidRPr="00C63CD6" w:rsidRDefault="00023877" w:rsidP="004A48AE">
            <w:pPr>
              <w:rPr>
                <w:sz w:val="20"/>
              </w:rPr>
            </w:pPr>
            <w:r w:rsidRPr="00C63CD6">
              <w:rPr>
                <w:sz w:val="20"/>
              </w:rPr>
              <w:t>Capacity Market Unit ID:</w:t>
            </w:r>
          </w:p>
        </w:tc>
        <w:tc>
          <w:tcPr>
            <w:tcW w:w="4881" w:type="dxa"/>
            <w:gridSpan w:val="7"/>
          </w:tcPr>
          <w:p w14:paraId="260077AA" w14:textId="77777777" w:rsidR="004073B1" w:rsidRPr="00C63CD6" w:rsidRDefault="004073B1" w:rsidP="004A48AE">
            <w:pPr>
              <w:rPr>
                <w:sz w:val="20"/>
              </w:rPr>
            </w:pPr>
          </w:p>
        </w:tc>
      </w:tr>
      <w:tr w:rsidR="004073B1" w:rsidRPr="00C63CD6" w14:paraId="74661DC4" w14:textId="77777777" w:rsidTr="00D5242B">
        <w:tc>
          <w:tcPr>
            <w:tcW w:w="4361" w:type="dxa"/>
            <w:gridSpan w:val="4"/>
          </w:tcPr>
          <w:p w14:paraId="1A5BF1A7" w14:textId="63F3770E" w:rsidR="004073B1" w:rsidRPr="00C63CD6" w:rsidRDefault="00023877" w:rsidP="004A48AE">
            <w:pPr>
              <w:rPr>
                <w:sz w:val="20"/>
              </w:rPr>
            </w:pPr>
            <w:r w:rsidRPr="00C63CD6">
              <w:rPr>
                <w:sz w:val="20"/>
              </w:rPr>
              <w:t>Candidate Unit ID:</w:t>
            </w:r>
          </w:p>
        </w:tc>
        <w:tc>
          <w:tcPr>
            <w:tcW w:w="4881" w:type="dxa"/>
            <w:gridSpan w:val="7"/>
          </w:tcPr>
          <w:p w14:paraId="54524D23" w14:textId="77777777" w:rsidR="004073B1" w:rsidRPr="00C63CD6" w:rsidRDefault="004073B1" w:rsidP="004A48AE">
            <w:pPr>
              <w:rPr>
                <w:sz w:val="20"/>
              </w:rPr>
            </w:pPr>
          </w:p>
        </w:tc>
      </w:tr>
      <w:tr w:rsidR="004073B1" w:rsidRPr="00C63CD6" w14:paraId="1386744C" w14:textId="77777777" w:rsidTr="00D5242B">
        <w:tc>
          <w:tcPr>
            <w:tcW w:w="4361" w:type="dxa"/>
            <w:gridSpan w:val="4"/>
            <w:tcBorders>
              <w:bottom w:val="single" w:sz="4" w:space="0" w:color="auto"/>
            </w:tcBorders>
          </w:tcPr>
          <w:p w14:paraId="0C90D12E" w14:textId="356B5EB3" w:rsidR="004073B1" w:rsidRPr="00C63CD6" w:rsidRDefault="00023877" w:rsidP="00023877">
            <w:pPr>
              <w:rPr>
                <w:sz w:val="20"/>
              </w:rPr>
            </w:pPr>
            <w:r w:rsidRPr="00C63CD6">
              <w:rPr>
                <w:sz w:val="20"/>
              </w:rPr>
              <w:t>Candidate Unit Name:</w:t>
            </w:r>
          </w:p>
        </w:tc>
        <w:tc>
          <w:tcPr>
            <w:tcW w:w="4881" w:type="dxa"/>
            <w:gridSpan w:val="7"/>
            <w:tcBorders>
              <w:bottom w:val="single" w:sz="4" w:space="0" w:color="auto"/>
            </w:tcBorders>
          </w:tcPr>
          <w:p w14:paraId="2AB5979F" w14:textId="77777777" w:rsidR="004073B1" w:rsidRPr="00C63CD6" w:rsidRDefault="004073B1" w:rsidP="004A48AE">
            <w:pPr>
              <w:rPr>
                <w:sz w:val="20"/>
              </w:rPr>
            </w:pPr>
          </w:p>
        </w:tc>
      </w:tr>
      <w:tr w:rsidR="004073B1" w:rsidRPr="00C63CD6" w14:paraId="47FE1580" w14:textId="77777777" w:rsidTr="00D5242B">
        <w:tc>
          <w:tcPr>
            <w:tcW w:w="4361" w:type="dxa"/>
            <w:gridSpan w:val="4"/>
            <w:tcBorders>
              <w:top w:val="single" w:sz="4" w:space="0" w:color="auto"/>
            </w:tcBorders>
          </w:tcPr>
          <w:p w14:paraId="7E1BCD6C" w14:textId="77777777" w:rsidR="004073B1" w:rsidRPr="00C63CD6" w:rsidRDefault="004073B1" w:rsidP="004A48AE">
            <w:pPr>
              <w:rPr>
                <w:sz w:val="20"/>
              </w:rPr>
            </w:pPr>
            <w:r w:rsidRPr="00C63CD6">
              <w:rPr>
                <w:sz w:val="20"/>
              </w:rPr>
              <w:t>Site Address:</w:t>
            </w:r>
          </w:p>
        </w:tc>
        <w:tc>
          <w:tcPr>
            <w:tcW w:w="4881" w:type="dxa"/>
            <w:gridSpan w:val="7"/>
            <w:tcBorders>
              <w:top w:val="single" w:sz="4" w:space="0" w:color="auto"/>
            </w:tcBorders>
          </w:tcPr>
          <w:p w14:paraId="0BA4AFEF" w14:textId="77777777" w:rsidR="004073B1" w:rsidRPr="00C63CD6" w:rsidRDefault="004073B1" w:rsidP="004A48AE">
            <w:pPr>
              <w:rPr>
                <w:sz w:val="20"/>
              </w:rPr>
            </w:pPr>
          </w:p>
        </w:tc>
      </w:tr>
      <w:tr w:rsidR="004073B1" w:rsidRPr="00C63CD6" w14:paraId="41A75350" w14:textId="77777777" w:rsidTr="00023877">
        <w:tc>
          <w:tcPr>
            <w:tcW w:w="4361" w:type="dxa"/>
            <w:gridSpan w:val="4"/>
            <w:tcBorders>
              <w:bottom w:val="single" w:sz="4" w:space="0" w:color="auto"/>
            </w:tcBorders>
          </w:tcPr>
          <w:p w14:paraId="798BB9BF" w14:textId="77777777" w:rsidR="004073B1" w:rsidRPr="00C63CD6" w:rsidRDefault="004073B1" w:rsidP="004A48AE">
            <w:pPr>
              <w:rPr>
                <w:sz w:val="20"/>
              </w:rPr>
            </w:pPr>
            <w:r w:rsidRPr="00C63CD6">
              <w:rPr>
                <w:sz w:val="20"/>
              </w:rPr>
              <w:t>Site Coordinates:</w:t>
            </w:r>
          </w:p>
        </w:tc>
        <w:tc>
          <w:tcPr>
            <w:tcW w:w="4881" w:type="dxa"/>
            <w:gridSpan w:val="7"/>
            <w:tcBorders>
              <w:bottom w:val="single" w:sz="4" w:space="0" w:color="auto"/>
            </w:tcBorders>
          </w:tcPr>
          <w:p w14:paraId="0061C3F6" w14:textId="77777777" w:rsidR="004073B1" w:rsidRPr="00C63CD6" w:rsidRDefault="004073B1" w:rsidP="004A48AE">
            <w:pPr>
              <w:rPr>
                <w:sz w:val="20"/>
              </w:rPr>
            </w:pPr>
          </w:p>
        </w:tc>
      </w:tr>
      <w:tr w:rsidR="004073B1" w:rsidRPr="00C63CD6" w14:paraId="1915126F" w14:textId="77777777" w:rsidTr="00023877">
        <w:tc>
          <w:tcPr>
            <w:tcW w:w="4361" w:type="dxa"/>
            <w:gridSpan w:val="4"/>
            <w:tcBorders>
              <w:bottom w:val="single" w:sz="4" w:space="0" w:color="auto"/>
            </w:tcBorders>
          </w:tcPr>
          <w:p w14:paraId="4B33FE94" w14:textId="77777777" w:rsidR="004073B1" w:rsidRPr="00C63CD6" w:rsidRDefault="004073B1" w:rsidP="004A48AE">
            <w:pPr>
              <w:rPr>
                <w:sz w:val="20"/>
              </w:rPr>
            </w:pPr>
            <w:r w:rsidRPr="00C63CD6">
              <w:rPr>
                <w:sz w:val="20"/>
              </w:rPr>
              <w:t>Planning Reference Number (if available):</w:t>
            </w:r>
          </w:p>
        </w:tc>
        <w:tc>
          <w:tcPr>
            <w:tcW w:w="4881" w:type="dxa"/>
            <w:gridSpan w:val="7"/>
            <w:tcBorders>
              <w:bottom w:val="single" w:sz="4" w:space="0" w:color="auto"/>
            </w:tcBorders>
          </w:tcPr>
          <w:p w14:paraId="24BA45D0" w14:textId="77777777" w:rsidR="004073B1" w:rsidRPr="00C63CD6" w:rsidRDefault="004073B1" w:rsidP="004A48AE">
            <w:pPr>
              <w:rPr>
                <w:sz w:val="20"/>
              </w:rPr>
            </w:pPr>
          </w:p>
        </w:tc>
      </w:tr>
      <w:tr w:rsidR="00243D4D" w:rsidRPr="00C63CD6" w14:paraId="70EADB11" w14:textId="77777777" w:rsidTr="00243D4D">
        <w:tc>
          <w:tcPr>
            <w:tcW w:w="4361" w:type="dxa"/>
            <w:gridSpan w:val="4"/>
            <w:tcBorders>
              <w:bottom w:val="single" w:sz="4" w:space="0" w:color="auto"/>
            </w:tcBorders>
          </w:tcPr>
          <w:p w14:paraId="08B4D6E4" w14:textId="20E65430" w:rsidR="00243D4D" w:rsidRPr="00C63CD6" w:rsidRDefault="00243D4D" w:rsidP="004A48AE">
            <w:pPr>
              <w:rPr>
                <w:sz w:val="20"/>
              </w:rPr>
            </w:pPr>
            <w:r w:rsidRPr="00C63CD6">
              <w:rPr>
                <w:sz w:val="20"/>
              </w:rPr>
              <w:t>Proposed Initial Capacity (MW):</w:t>
            </w:r>
          </w:p>
        </w:tc>
        <w:tc>
          <w:tcPr>
            <w:tcW w:w="4881" w:type="dxa"/>
            <w:gridSpan w:val="7"/>
            <w:tcBorders>
              <w:bottom w:val="single" w:sz="4" w:space="0" w:color="auto"/>
            </w:tcBorders>
          </w:tcPr>
          <w:p w14:paraId="1CA494BD" w14:textId="77777777" w:rsidR="00243D4D" w:rsidRPr="00C63CD6" w:rsidRDefault="00243D4D" w:rsidP="004A48AE">
            <w:pPr>
              <w:rPr>
                <w:sz w:val="20"/>
              </w:rPr>
            </w:pPr>
          </w:p>
        </w:tc>
      </w:tr>
      <w:tr w:rsidR="00243D4D" w:rsidRPr="00C63CD6" w14:paraId="59D58DA7" w14:textId="77777777" w:rsidTr="00243D4D">
        <w:tc>
          <w:tcPr>
            <w:tcW w:w="4361" w:type="dxa"/>
            <w:gridSpan w:val="4"/>
            <w:tcBorders>
              <w:bottom w:val="single" w:sz="4" w:space="0" w:color="auto"/>
            </w:tcBorders>
          </w:tcPr>
          <w:p w14:paraId="0ACA28C7" w14:textId="6D179A96" w:rsidR="00243D4D" w:rsidRPr="00C63CD6" w:rsidRDefault="00243D4D" w:rsidP="004A48AE">
            <w:pPr>
              <w:rPr>
                <w:sz w:val="20"/>
              </w:rPr>
            </w:pPr>
            <w:r w:rsidRPr="00C63CD6">
              <w:rPr>
                <w:sz w:val="20"/>
              </w:rPr>
              <w:t>Proposed Efficiency (%):</w:t>
            </w:r>
          </w:p>
        </w:tc>
        <w:tc>
          <w:tcPr>
            <w:tcW w:w="4881" w:type="dxa"/>
            <w:gridSpan w:val="7"/>
            <w:tcBorders>
              <w:bottom w:val="single" w:sz="4" w:space="0" w:color="auto"/>
            </w:tcBorders>
          </w:tcPr>
          <w:p w14:paraId="088B0F45" w14:textId="77777777" w:rsidR="00243D4D" w:rsidRPr="00C63CD6" w:rsidRDefault="00243D4D" w:rsidP="004A48AE">
            <w:pPr>
              <w:rPr>
                <w:sz w:val="20"/>
              </w:rPr>
            </w:pPr>
          </w:p>
        </w:tc>
      </w:tr>
      <w:tr w:rsidR="00B31B51" w14:paraId="3D6BE73B" w14:textId="77777777" w:rsidTr="00243D4D">
        <w:tc>
          <w:tcPr>
            <w:tcW w:w="9242" w:type="dxa"/>
            <w:gridSpan w:val="11"/>
            <w:tcBorders>
              <w:top w:val="single" w:sz="4" w:space="0" w:color="auto"/>
              <w:left w:val="nil"/>
              <w:bottom w:val="nil"/>
              <w:right w:val="nil"/>
            </w:tcBorders>
          </w:tcPr>
          <w:p w14:paraId="16225036" w14:textId="77777777" w:rsidR="00B31B51" w:rsidRDefault="00B31B51" w:rsidP="004073B1"/>
        </w:tc>
      </w:tr>
      <w:tr w:rsidR="004073B1" w:rsidRPr="00C63CD6" w14:paraId="0E124760" w14:textId="77777777" w:rsidTr="00E75CF0">
        <w:trPr>
          <w:trHeight w:val="283"/>
        </w:trPr>
        <w:tc>
          <w:tcPr>
            <w:tcW w:w="9242" w:type="dxa"/>
            <w:gridSpan w:val="11"/>
            <w:tcBorders>
              <w:top w:val="nil"/>
            </w:tcBorders>
            <w:shd w:val="clear" w:color="auto" w:fill="006768"/>
            <w:vAlign w:val="center"/>
          </w:tcPr>
          <w:p w14:paraId="3F1B1C1D" w14:textId="31980612" w:rsidR="004073B1" w:rsidRPr="00E75CF0" w:rsidRDefault="004073B1" w:rsidP="00243D4D">
            <w:pPr>
              <w:jc w:val="center"/>
              <w:rPr>
                <w:color w:val="FFFFFF" w:themeColor="background1"/>
                <w:sz w:val="20"/>
              </w:rPr>
            </w:pPr>
            <w:r w:rsidRPr="00E75CF0">
              <w:rPr>
                <w:color w:val="FFFFFF" w:themeColor="background1"/>
                <w:sz w:val="20"/>
              </w:rPr>
              <w:t xml:space="preserve">Section </w:t>
            </w:r>
            <w:r w:rsidR="00243D4D" w:rsidRPr="00E75CF0">
              <w:rPr>
                <w:color w:val="FFFFFF" w:themeColor="background1"/>
                <w:sz w:val="20"/>
              </w:rPr>
              <w:t>2</w:t>
            </w:r>
            <w:r w:rsidRPr="00E75CF0">
              <w:rPr>
                <w:color w:val="FFFFFF" w:themeColor="background1"/>
                <w:sz w:val="20"/>
              </w:rPr>
              <w:t xml:space="preserve"> – Gas Connection Information </w:t>
            </w:r>
          </w:p>
        </w:tc>
      </w:tr>
      <w:tr w:rsidR="004073B1" w:rsidRPr="00C63CD6" w14:paraId="7D1C89D0" w14:textId="77777777" w:rsidTr="00B31B51">
        <w:tc>
          <w:tcPr>
            <w:tcW w:w="9242" w:type="dxa"/>
            <w:gridSpan w:val="11"/>
          </w:tcPr>
          <w:p w14:paraId="6E48E23F" w14:textId="77777777" w:rsidR="004073B1" w:rsidRPr="00C63CD6" w:rsidRDefault="008D7509" w:rsidP="008D7509">
            <w:pPr>
              <w:rPr>
                <w:sz w:val="20"/>
              </w:rPr>
            </w:pPr>
            <w:r w:rsidRPr="00C63CD6">
              <w:rPr>
                <w:sz w:val="20"/>
                <w:lang w:eastAsia="en-IE"/>
              </w:rPr>
              <w:t>Please provide indicative offtake quantities for the first seven years of the operation of the unit (please refer to the notes below for definitions of these quantities):</w:t>
            </w:r>
          </w:p>
        </w:tc>
      </w:tr>
      <w:tr w:rsidR="004073B1" w:rsidRPr="00C63CD6" w14:paraId="42B2A2B6" w14:textId="77777777" w:rsidTr="00E75CF0">
        <w:tc>
          <w:tcPr>
            <w:tcW w:w="4070" w:type="dxa"/>
            <w:gridSpan w:val="2"/>
            <w:shd w:val="clear" w:color="auto" w:fill="006768"/>
          </w:tcPr>
          <w:p w14:paraId="4ADFE560" w14:textId="77777777" w:rsidR="004073B1" w:rsidRPr="00E75CF0" w:rsidRDefault="004073B1" w:rsidP="008D7509">
            <w:pPr>
              <w:jc w:val="right"/>
              <w:rPr>
                <w:color w:val="FFFFFF" w:themeColor="background1"/>
                <w:sz w:val="20"/>
              </w:rPr>
            </w:pPr>
            <w:r w:rsidRPr="00E75CF0">
              <w:rPr>
                <w:color w:val="FFFFFF" w:themeColor="background1"/>
                <w:sz w:val="20"/>
              </w:rPr>
              <w:t>Year</w:t>
            </w:r>
          </w:p>
        </w:tc>
        <w:tc>
          <w:tcPr>
            <w:tcW w:w="649" w:type="dxa"/>
            <w:gridSpan w:val="3"/>
            <w:shd w:val="clear" w:color="auto" w:fill="006768"/>
            <w:vAlign w:val="center"/>
          </w:tcPr>
          <w:p w14:paraId="0A6F749C" w14:textId="77777777" w:rsidR="004073B1" w:rsidRPr="00E75CF0" w:rsidRDefault="004073B1" w:rsidP="008D7509">
            <w:pPr>
              <w:jc w:val="center"/>
              <w:rPr>
                <w:color w:val="FFFFFF" w:themeColor="background1"/>
                <w:sz w:val="20"/>
              </w:rPr>
            </w:pPr>
            <w:r w:rsidRPr="00E75CF0">
              <w:rPr>
                <w:color w:val="FFFFFF" w:themeColor="background1"/>
                <w:sz w:val="20"/>
              </w:rPr>
              <w:t>1</w:t>
            </w:r>
          </w:p>
        </w:tc>
        <w:tc>
          <w:tcPr>
            <w:tcW w:w="776" w:type="dxa"/>
            <w:shd w:val="clear" w:color="auto" w:fill="006768"/>
            <w:vAlign w:val="center"/>
          </w:tcPr>
          <w:p w14:paraId="70D94B40" w14:textId="77777777" w:rsidR="004073B1" w:rsidRPr="00E75CF0" w:rsidRDefault="004073B1" w:rsidP="008D7509">
            <w:pPr>
              <w:jc w:val="center"/>
              <w:rPr>
                <w:color w:val="FFFFFF" w:themeColor="background1"/>
                <w:sz w:val="20"/>
              </w:rPr>
            </w:pPr>
            <w:r w:rsidRPr="00E75CF0">
              <w:rPr>
                <w:color w:val="FFFFFF" w:themeColor="background1"/>
                <w:sz w:val="20"/>
              </w:rPr>
              <w:t>2</w:t>
            </w:r>
          </w:p>
        </w:tc>
        <w:tc>
          <w:tcPr>
            <w:tcW w:w="711" w:type="dxa"/>
            <w:shd w:val="clear" w:color="auto" w:fill="006768"/>
            <w:vAlign w:val="center"/>
          </w:tcPr>
          <w:p w14:paraId="5B28DA7F" w14:textId="77777777" w:rsidR="004073B1" w:rsidRPr="00E75CF0" w:rsidRDefault="004073B1" w:rsidP="008D7509">
            <w:pPr>
              <w:jc w:val="center"/>
              <w:rPr>
                <w:color w:val="FFFFFF" w:themeColor="background1"/>
                <w:sz w:val="20"/>
              </w:rPr>
            </w:pPr>
            <w:r w:rsidRPr="00E75CF0">
              <w:rPr>
                <w:color w:val="FFFFFF" w:themeColor="background1"/>
                <w:sz w:val="20"/>
              </w:rPr>
              <w:t>3</w:t>
            </w:r>
          </w:p>
        </w:tc>
        <w:tc>
          <w:tcPr>
            <w:tcW w:w="764" w:type="dxa"/>
            <w:shd w:val="clear" w:color="auto" w:fill="006768"/>
            <w:vAlign w:val="center"/>
          </w:tcPr>
          <w:p w14:paraId="49532AE7" w14:textId="77777777" w:rsidR="004073B1" w:rsidRPr="00E75CF0" w:rsidRDefault="004073B1" w:rsidP="008D7509">
            <w:pPr>
              <w:jc w:val="center"/>
              <w:rPr>
                <w:color w:val="FFFFFF" w:themeColor="background1"/>
                <w:sz w:val="20"/>
              </w:rPr>
            </w:pPr>
            <w:r w:rsidRPr="00E75CF0">
              <w:rPr>
                <w:color w:val="FFFFFF" w:themeColor="background1"/>
                <w:sz w:val="20"/>
              </w:rPr>
              <w:t>4</w:t>
            </w:r>
          </w:p>
        </w:tc>
        <w:tc>
          <w:tcPr>
            <w:tcW w:w="782" w:type="dxa"/>
            <w:shd w:val="clear" w:color="auto" w:fill="006768"/>
            <w:vAlign w:val="center"/>
          </w:tcPr>
          <w:p w14:paraId="16A1C7EC" w14:textId="77777777" w:rsidR="004073B1" w:rsidRPr="00E75CF0" w:rsidRDefault="004073B1" w:rsidP="008D7509">
            <w:pPr>
              <w:jc w:val="center"/>
              <w:rPr>
                <w:color w:val="FFFFFF" w:themeColor="background1"/>
                <w:sz w:val="20"/>
              </w:rPr>
            </w:pPr>
            <w:r w:rsidRPr="00E75CF0">
              <w:rPr>
                <w:color w:val="FFFFFF" w:themeColor="background1"/>
                <w:sz w:val="20"/>
              </w:rPr>
              <w:t>5</w:t>
            </w:r>
          </w:p>
        </w:tc>
        <w:tc>
          <w:tcPr>
            <w:tcW w:w="748" w:type="dxa"/>
            <w:shd w:val="clear" w:color="auto" w:fill="006768"/>
            <w:vAlign w:val="center"/>
          </w:tcPr>
          <w:p w14:paraId="577F60B4" w14:textId="77777777" w:rsidR="004073B1" w:rsidRPr="00E75CF0" w:rsidRDefault="004073B1" w:rsidP="008D7509">
            <w:pPr>
              <w:jc w:val="center"/>
              <w:rPr>
                <w:color w:val="FFFFFF" w:themeColor="background1"/>
                <w:sz w:val="20"/>
              </w:rPr>
            </w:pPr>
            <w:r w:rsidRPr="00E75CF0">
              <w:rPr>
                <w:color w:val="FFFFFF" w:themeColor="background1"/>
                <w:sz w:val="20"/>
              </w:rPr>
              <w:t>6</w:t>
            </w:r>
          </w:p>
        </w:tc>
        <w:tc>
          <w:tcPr>
            <w:tcW w:w="742" w:type="dxa"/>
            <w:shd w:val="clear" w:color="auto" w:fill="006768"/>
            <w:vAlign w:val="center"/>
          </w:tcPr>
          <w:p w14:paraId="4CADCD87" w14:textId="77777777" w:rsidR="004073B1" w:rsidRPr="00E75CF0" w:rsidRDefault="004073B1" w:rsidP="008D7509">
            <w:pPr>
              <w:jc w:val="center"/>
              <w:rPr>
                <w:color w:val="FFFFFF" w:themeColor="background1"/>
                <w:sz w:val="20"/>
              </w:rPr>
            </w:pPr>
            <w:r w:rsidRPr="00E75CF0">
              <w:rPr>
                <w:color w:val="FFFFFF" w:themeColor="background1"/>
                <w:sz w:val="20"/>
              </w:rPr>
              <w:t>7</w:t>
            </w:r>
          </w:p>
        </w:tc>
      </w:tr>
      <w:tr w:rsidR="004073B1" w:rsidRPr="00C63CD6" w14:paraId="0871D832" w14:textId="77777777" w:rsidTr="008D7509">
        <w:tc>
          <w:tcPr>
            <w:tcW w:w="4070" w:type="dxa"/>
            <w:gridSpan w:val="2"/>
          </w:tcPr>
          <w:p w14:paraId="5A1904D2"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Maximum Hourly Quantity</w:t>
            </w:r>
            <w:r w:rsidR="004073B1" w:rsidRPr="00C63CD6">
              <w:rPr>
                <w:sz w:val="20"/>
              </w:rPr>
              <w:t xml:space="preserve"> (kWh)</w:t>
            </w:r>
          </w:p>
        </w:tc>
        <w:tc>
          <w:tcPr>
            <w:tcW w:w="649" w:type="dxa"/>
            <w:gridSpan w:val="3"/>
          </w:tcPr>
          <w:p w14:paraId="0CDACAED" w14:textId="77777777" w:rsidR="004073B1" w:rsidRPr="00C63CD6" w:rsidRDefault="004073B1" w:rsidP="004A48AE">
            <w:pPr>
              <w:rPr>
                <w:sz w:val="20"/>
              </w:rPr>
            </w:pPr>
          </w:p>
        </w:tc>
        <w:tc>
          <w:tcPr>
            <w:tcW w:w="776" w:type="dxa"/>
          </w:tcPr>
          <w:p w14:paraId="40A7A962" w14:textId="77777777" w:rsidR="004073B1" w:rsidRPr="00C63CD6" w:rsidRDefault="004073B1" w:rsidP="004A48AE">
            <w:pPr>
              <w:rPr>
                <w:sz w:val="20"/>
              </w:rPr>
            </w:pPr>
          </w:p>
        </w:tc>
        <w:tc>
          <w:tcPr>
            <w:tcW w:w="711" w:type="dxa"/>
          </w:tcPr>
          <w:p w14:paraId="7B19F2C8" w14:textId="77777777" w:rsidR="004073B1" w:rsidRPr="00C63CD6" w:rsidRDefault="004073B1" w:rsidP="004A48AE">
            <w:pPr>
              <w:rPr>
                <w:sz w:val="20"/>
              </w:rPr>
            </w:pPr>
          </w:p>
        </w:tc>
        <w:tc>
          <w:tcPr>
            <w:tcW w:w="764" w:type="dxa"/>
          </w:tcPr>
          <w:p w14:paraId="2D83EF39" w14:textId="77777777" w:rsidR="004073B1" w:rsidRPr="00C63CD6" w:rsidRDefault="004073B1" w:rsidP="004A48AE">
            <w:pPr>
              <w:rPr>
                <w:sz w:val="20"/>
              </w:rPr>
            </w:pPr>
          </w:p>
        </w:tc>
        <w:tc>
          <w:tcPr>
            <w:tcW w:w="782" w:type="dxa"/>
          </w:tcPr>
          <w:p w14:paraId="397D2E41" w14:textId="77777777" w:rsidR="004073B1" w:rsidRPr="00C63CD6" w:rsidRDefault="004073B1" w:rsidP="004A48AE">
            <w:pPr>
              <w:rPr>
                <w:sz w:val="20"/>
              </w:rPr>
            </w:pPr>
          </w:p>
        </w:tc>
        <w:tc>
          <w:tcPr>
            <w:tcW w:w="748" w:type="dxa"/>
          </w:tcPr>
          <w:p w14:paraId="12645792" w14:textId="77777777" w:rsidR="004073B1" w:rsidRPr="00C63CD6" w:rsidRDefault="004073B1" w:rsidP="004A48AE">
            <w:pPr>
              <w:rPr>
                <w:sz w:val="20"/>
              </w:rPr>
            </w:pPr>
          </w:p>
        </w:tc>
        <w:tc>
          <w:tcPr>
            <w:tcW w:w="742" w:type="dxa"/>
          </w:tcPr>
          <w:p w14:paraId="2E803B5B" w14:textId="77777777" w:rsidR="004073B1" w:rsidRPr="00C63CD6" w:rsidRDefault="004073B1" w:rsidP="004A48AE">
            <w:pPr>
              <w:rPr>
                <w:sz w:val="20"/>
              </w:rPr>
            </w:pPr>
          </w:p>
        </w:tc>
      </w:tr>
      <w:tr w:rsidR="004073B1" w:rsidRPr="00C63CD6" w14:paraId="6064E2D1" w14:textId="77777777" w:rsidTr="008D7509">
        <w:tc>
          <w:tcPr>
            <w:tcW w:w="4070" w:type="dxa"/>
            <w:gridSpan w:val="2"/>
          </w:tcPr>
          <w:p w14:paraId="127FAA3E"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Maximum Daily Quantity</w:t>
            </w:r>
            <w:r w:rsidR="004073B1" w:rsidRPr="00C63CD6">
              <w:rPr>
                <w:sz w:val="20"/>
              </w:rPr>
              <w:t xml:space="preserve"> (kWh)</w:t>
            </w:r>
          </w:p>
        </w:tc>
        <w:tc>
          <w:tcPr>
            <w:tcW w:w="649" w:type="dxa"/>
            <w:gridSpan w:val="3"/>
          </w:tcPr>
          <w:p w14:paraId="46B2C937" w14:textId="77777777" w:rsidR="004073B1" w:rsidRPr="00C63CD6" w:rsidRDefault="004073B1" w:rsidP="004A48AE">
            <w:pPr>
              <w:rPr>
                <w:sz w:val="20"/>
              </w:rPr>
            </w:pPr>
          </w:p>
        </w:tc>
        <w:tc>
          <w:tcPr>
            <w:tcW w:w="776" w:type="dxa"/>
          </w:tcPr>
          <w:p w14:paraId="53DE21C4" w14:textId="77777777" w:rsidR="004073B1" w:rsidRPr="00C63CD6" w:rsidRDefault="004073B1" w:rsidP="004A48AE">
            <w:pPr>
              <w:rPr>
                <w:sz w:val="20"/>
              </w:rPr>
            </w:pPr>
          </w:p>
        </w:tc>
        <w:tc>
          <w:tcPr>
            <w:tcW w:w="711" w:type="dxa"/>
          </w:tcPr>
          <w:p w14:paraId="0BC22D6E" w14:textId="77777777" w:rsidR="004073B1" w:rsidRPr="00C63CD6" w:rsidRDefault="004073B1" w:rsidP="004A48AE">
            <w:pPr>
              <w:rPr>
                <w:sz w:val="20"/>
              </w:rPr>
            </w:pPr>
          </w:p>
        </w:tc>
        <w:tc>
          <w:tcPr>
            <w:tcW w:w="764" w:type="dxa"/>
          </w:tcPr>
          <w:p w14:paraId="3355848B" w14:textId="77777777" w:rsidR="004073B1" w:rsidRPr="00C63CD6" w:rsidRDefault="004073B1" w:rsidP="004A48AE">
            <w:pPr>
              <w:rPr>
                <w:sz w:val="20"/>
              </w:rPr>
            </w:pPr>
          </w:p>
        </w:tc>
        <w:tc>
          <w:tcPr>
            <w:tcW w:w="782" w:type="dxa"/>
          </w:tcPr>
          <w:p w14:paraId="72CA8915" w14:textId="77777777" w:rsidR="004073B1" w:rsidRPr="00C63CD6" w:rsidRDefault="004073B1" w:rsidP="004A48AE">
            <w:pPr>
              <w:rPr>
                <w:sz w:val="20"/>
              </w:rPr>
            </w:pPr>
          </w:p>
        </w:tc>
        <w:tc>
          <w:tcPr>
            <w:tcW w:w="748" w:type="dxa"/>
          </w:tcPr>
          <w:p w14:paraId="5EF9DA7F" w14:textId="77777777" w:rsidR="004073B1" w:rsidRPr="00C63CD6" w:rsidRDefault="004073B1" w:rsidP="004A48AE">
            <w:pPr>
              <w:rPr>
                <w:sz w:val="20"/>
              </w:rPr>
            </w:pPr>
          </w:p>
        </w:tc>
        <w:tc>
          <w:tcPr>
            <w:tcW w:w="742" w:type="dxa"/>
          </w:tcPr>
          <w:p w14:paraId="32401B52" w14:textId="77777777" w:rsidR="004073B1" w:rsidRPr="00C63CD6" w:rsidRDefault="004073B1" w:rsidP="004A48AE">
            <w:pPr>
              <w:rPr>
                <w:sz w:val="20"/>
              </w:rPr>
            </w:pPr>
          </w:p>
        </w:tc>
      </w:tr>
      <w:tr w:rsidR="004073B1" w:rsidRPr="00C63CD6" w14:paraId="5FF9F3FB" w14:textId="77777777" w:rsidTr="008D7509">
        <w:tc>
          <w:tcPr>
            <w:tcW w:w="4070" w:type="dxa"/>
            <w:gridSpan w:val="2"/>
            <w:tcBorders>
              <w:bottom w:val="single" w:sz="4" w:space="0" w:color="auto"/>
            </w:tcBorders>
          </w:tcPr>
          <w:p w14:paraId="195E5773"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Estimated Annual Quantity</w:t>
            </w:r>
            <w:r w:rsidR="004073B1" w:rsidRPr="00C63CD6">
              <w:rPr>
                <w:sz w:val="20"/>
              </w:rPr>
              <w:t xml:space="preserve"> (kWh)</w:t>
            </w:r>
          </w:p>
        </w:tc>
        <w:tc>
          <w:tcPr>
            <w:tcW w:w="649" w:type="dxa"/>
            <w:gridSpan w:val="3"/>
            <w:tcBorders>
              <w:bottom w:val="single" w:sz="4" w:space="0" w:color="auto"/>
            </w:tcBorders>
          </w:tcPr>
          <w:p w14:paraId="534DA35A" w14:textId="77777777" w:rsidR="004073B1" w:rsidRPr="00C63CD6" w:rsidRDefault="004073B1" w:rsidP="004A48AE">
            <w:pPr>
              <w:rPr>
                <w:sz w:val="20"/>
              </w:rPr>
            </w:pPr>
          </w:p>
        </w:tc>
        <w:tc>
          <w:tcPr>
            <w:tcW w:w="776" w:type="dxa"/>
            <w:tcBorders>
              <w:bottom w:val="single" w:sz="4" w:space="0" w:color="auto"/>
            </w:tcBorders>
          </w:tcPr>
          <w:p w14:paraId="6480A5F6" w14:textId="77777777" w:rsidR="004073B1" w:rsidRPr="00C63CD6" w:rsidRDefault="004073B1" w:rsidP="004A48AE">
            <w:pPr>
              <w:rPr>
                <w:sz w:val="20"/>
              </w:rPr>
            </w:pPr>
          </w:p>
        </w:tc>
        <w:tc>
          <w:tcPr>
            <w:tcW w:w="711" w:type="dxa"/>
            <w:tcBorders>
              <w:bottom w:val="single" w:sz="4" w:space="0" w:color="auto"/>
            </w:tcBorders>
          </w:tcPr>
          <w:p w14:paraId="366BA848" w14:textId="77777777" w:rsidR="004073B1" w:rsidRPr="00C63CD6" w:rsidRDefault="004073B1" w:rsidP="004A48AE">
            <w:pPr>
              <w:rPr>
                <w:sz w:val="20"/>
              </w:rPr>
            </w:pPr>
          </w:p>
        </w:tc>
        <w:tc>
          <w:tcPr>
            <w:tcW w:w="764" w:type="dxa"/>
            <w:tcBorders>
              <w:bottom w:val="single" w:sz="4" w:space="0" w:color="auto"/>
            </w:tcBorders>
          </w:tcPr>
          <w:p w14:paraId="5B23AACC" w14:textId="77777777" w:rsidR="004073B1" w:rsidRPr="00C63CD6" w:rsidRDefault="004073B1" w:rsidP="004A48AE">
            <w:pPr>
              <w:rPr>
                <w:sz w:val="20"/>
              </w:rPr>
            </w:pPr>
          </w:p>
        </w:tc>
        <w:tc>
          <w:tcPr>
            <w:tcW w:w="782" w:type="dxa"/>
            <w:tcBorders>
              <w:bottom w:val="single" w:sz="4" w:space="0" w:color="auto"/>
            </w:tcBorders>
          </w:tcPr>
          <w:p w14:paraId="025C2962" w14:textId="77777777" w:rsidR="004073B1" w:rsidRPr="00C63CD6" w:rsidRDefault="004073B1" w:rsidP="004A48AE">
            <w:pPr>
              <w:rPr>
                <w:sz w:val="20"/>
              </w:rPr>
            </w:pPr>
          </w:p>
        </w:tc>
        <w:tc>
          <w:tcPr>
            <w:tcW w:w="748" w:type="dxa"/>
            <w:tcBorders>
              <w:bottom w:val="single" w:sz="4" w:space="0" w:color="auto"/>
            </w:tcBorders>
          </w:tcPr>
          <w:p w14:paraId="24AC3CD7" w14:textId="77777777" w:rsidR="004073B1" w:rsidRPr="00C63CD6" w:rsidRDefault="004073B1" w:rsidP="004A48AE">
            <w:pPr>
              <w:rPr>
                <w:sz w:val="20"/>
              </w:rPr>
            </w:pPr>
          </w:p>
        </w:tc>
        <w:tc>
          <w:tcPr>
            <w:tcW w:w="742" w:type="dxa"/>
            <w:tcBorders>
              <w:bottom w:val="single" w:sz="4" w:space="0" w:color="auto"/>
            </w:tcBorders>
          </w:tcPr>
          <w:p w14:paraId="7EA6CC56" w14:textId="77777777" w:rsidR="004073B1" w:rsidRPr="00C63CD6" w:rsidRDefault="004073B1" w:rsidP="004A48AE">
            <w:pPr>
              <w:rPr>
                <w:sz w:val="20"/>
              </w:rPr>
            </w:pPr>
          </w:p>
        </w:tc>
      </w:tr>
      <w:tr w:rsidR="004073B1" w:rsidRPr="00C63CD6" w14:paraId="31EAA67A" w14:textId="77777777" w:rsidTr="008D7509">
        <w:tc>
          <w:tcPr>
            <w:tcW w:w="4070" w:type="dxa"/>
            <w:gridSpan w:val="2"/>
            <w:tcBorders>
              <w:bottom w:val="single" w:sz="4" w:space="0" w:color="auto"/>
            </w:tcBorders>
          </w:tcPr>
          <w:p w14:paraId="1311BE07" w14:textId="77777777" w:rsidR="004073B1" w:rsidRPr="00C63CD6" w:rsidRDefault="004073B1" w:rsidP="004A48AE">
            <w:pPr>
              <w:rPr>
                <w:sz w:val="20"/>
              </w:rPr>
            </w:pPr>
            <w:r w:rsidRPr="00C63CD6">
              <w:rPr>
                <w:sz w:val="20"/>
              </w:rPr>
              <w:t>Pressure (mbar)</w:t>
            </w:r>
          </w:p>
        </w:tc>
        <w:tc>
          <w:tcPr>
            <w:tcW w:w="649" w:type="dxa"/>
            <w:gridSpan w:val="3"/>
            <w:tcBorders>
              <w:bottom w:val="single" w:sz="4" w:space="0" w:color="auto"/>
            </w:tcBorders>
          </w:tcPr>
          <w:p w14:paraId="2AB3BDDA" w14:textId="77777777" w:rsidR="004073B1" w:rsidRPr="00C63CD6" w:rsidRDefault="004073B1" w:rsidP="004A48AE">
            <w:pPr>
              <w:rPr>
                <w:sz w:val="20"/>
              </w:rPr>
            </w:pPr>
          </w:p>
        </w:tc>
        <w:tc>
          <w:tcPr>
            <w:tcW w:w="776" w:type="dxa"/>
            <w:tcBorders>
              <w:bottom w:val="single" w:sz="4" w:space="0" w:color="auto"/>
            </w:tcBorders>
          </w:tcPr>
          <w:p w14:paraId="4C872D96" w14:textId="77777777" w:rsidR="004073B1" w:rsidRPr="00C63CD6" w:rsidRDefault="004073B1" w:rsidP="004A48AE">
            <w:pPr>
              <w:rPr>
                <w:sz w:val="20"/>
              </w:rPr>
            </w:pPr>
          </w:p>
        </w:tc>
        <w:tc>
          <w:tcPr>
            <w:tcW w:w="711" w:type="dxa"/>
            <w:tcBorders>
              <w:bottom w:val="single" w:sz="4" w:space="0" w:color="auto"/>
            </w:tcBorders>
          </w:tcPr>
          <w:p w14:paraId="78ECA1B7" w14:textId="77777777" w:rsidR="004073B1" w:rsidRPr="00C63CD6" w:rsidRDefault="004073B1" w:rsidP="004A48AE">
            <w:pPr>
              <w:rPr>
                <w:sz w:val="20"/>
              </w:rPr>
            </w:pPr>
          </w:p>
        </w:tc>
        <w:tc>
          <w:tcPr>
            <w:tcW w:w="764" w:type="dxa"/>
            <w:tcBorders>
              <w:bottom w:val="single" w:sz="4" w:space="0" w:color="auto"/>
            </w:tcBorders>
          </w:tcPr>
          <w:p w14:paraId="2904DB99" w14:textId="77777777" w:rsidR="004073B1" w:rsidRPr="00C63CD6" w:rsidRDefault="004073B1" w:rsidP="004A48AE">
            <w:pPr>
              <w:rPr>
                <w:sz w:val="20"/>
              </w:rPr>
            </w:pPr>
          </w:p>
        </w:tc>
        <w:tc>
          <w:tcPr>
            <w:tcW w:w="782" w:type="dxa"/>
            <w:tcBorders>
              <w:bottom w:val="single" w:sz="4" w:space="0" w:color="auto"/>
            </w:tcBorders>
          </w:tcPr>
          <w:p w14:paraId="3A6948A3" w14:textId="77777777" w:rsidR="004073B1" w:rsidRPr="00C63CD6" w:rsidRDefault="004073B1" w:rsidP="004A48AE">
            <w:pPr>
              <w:rPr>
                <w:sz w:val="20"/>
              </w:rPr>
            </w:pPr>
          </w:p>
        </w:tc>
        <w:tc>
          <w:tcPr>
            <w:tcW w:w="748" w:type="dxa"/>
            <w:tcBorders>
              <w:bottom w:val="single" w:sz="4" w:space="0" w:color="auto"/>
            </w:tcBorders>
          </w:tcPr>
          <w:p w14:paraId="741456B3" w14:textId="77777777" w:rsidR="004073B1" w:rsidRPr="00C63CD6" w:rsidRDefault="004073B1" w:rsidP="004A48AE">
            <w:pPr>
              <w:rPr>
                <w:sz w:val="20"/>
              </w:rPr>
            </w:pPr>
          </w:p>
        </w:tc>
        <w:tc>
          <w:tcPr>
            <w:tcW w:w="742" w:type="dxa"/>
            <w:tcBorders>
              <w:bottom w:val="single" w:sz="4" w:space="0" w:color="auto"/>
            </w:tcBorders>
          </w:tcPr>
          <w:p w14:paraId="4B4F07CA" w14:textId="77777777" w:rsidR="004073B1" w:rsidRPr="00C63CD6" w:rsidRDefault="004073B1" w:rsidP="004A48AE">
            <w:pPr>
              <w:rPr>
                <w:sz w:val="20"/>
              </w:rPr>
            </w:pPr>
          </w:p>
        </w:tc>
      </w:tr>
      <w:tr w:rsidR="004073B1" w:rsidRPr="00C63CD6" w14:paraId="70625686" w14:textId="77777777" w:rsidTr="00B31B51">
        <w:tc>
          <w:tcPr>
            <w:tcW w:w="6206" w:type="dxa"/>
            <w:gridSpan w:val="7"/>
            <w:tcBorders>
              <w:top w:val="single" w:sz="4" w:space="0" w:color="auto"/>
            </w:tcBorders>
          </w:tcPr>
          <w:p w14:paraId="78D26C92" w14:textId="77777777" w:rsidR="004073B1" w:rsidRPr="00C63CD6" w:rsidRDefault="004073B1" w:rsidP="004A48AE">
            <w:pPr>
              <w:rPr>
                <w:sz w:val="20"/>
              </w:rPr>
            </w:pPr>
            <w:r w:rsidRPr="00C63CD6">
              <w:rPr>
                <w:sz w:val="20"/>
              </w:rPr>
              <w:t>Requested supply date of natural gas:</w:t>
            </w:r>
          </w:p>
        </w:tc>
        <w:tc>
          <w:tcPr>
            <w:tcW w:w="3036" w:type="dxa"/>
            <w:gridSpan w:val="4"/>
            <w:tcBorders>
              <w:top w:val="single" w:sz="4" w:space="0" w:color="auto"/>
            </w:tcBorders>
          </w:tcPr>
          <w:p w14:paraId="3B9C25C9" w14:textId="77777777" w:rsidR="004073B1" w:rsidRPr="00C63CD6" w:rsidRDefault="004073B1" w:rsidP="004A48AE">
            <w:pPr>
              <w:rPr>
                <w:sz w:val="20"/>
              </w:rPr>
            </w:pPr>
          </w:p>
        </w:tc>
      </w:tr>
      <w:tr w:rsidR="004073B1" w:rsidRPr="00C63CD6" w14:paraId="28385896" w14:textId="77777777" w:rsidTr="00B31B51">
        <w:tc>
          <w:tcPr>
            <w:tcW w:w="6206" w:type="dxa"/>
            <w:gridSpan w:val="7"/>
            <w:tcBorders>
              <w:bottom w:val="single" w:sz="4" w:space="0" w:color="auto"/>
            </w:tcBorders>
          </w:tcPr>
          <w:p w14:paraId="079E4FF7" w14:textId="77777777" w:rsidR="004073B1" w:rsidRPr="00C63CD6" w:rsidRDefault="004073B1" w:rsidP="004A48AE">
            <w:pPr>
              <w:rPr>
                <w:sz w:val="20"/>
              </w:rPr>
            </w:pPr>
            <w:r w:rsidRPr="00C63CD6">
              <w:rPr>
                <w:sz w:val="20"/>
              </w:rPr>
              <w:t xml:space="preserve">Is wayleave required? </w:t>
            </w:r>
          </w:p>
        </w:tc>
        <w:tc>
          <w:tcPr>
            <w:tcW w:w="3036" w:type="dxa"/>
            <w:gridSpan w:val="4"/>
            <w:tcBorders>
              <w:bottom w:val="single" w:sz="4" w:space="0" w:color="auto"/>
            </w:tcBorders>
          </w:tcPr>
          <w:p w14:paraId="5F6E5ED1" w14:textId="280231E8" w:rsidR="004073B1" w:rsidRPr="00C63CD6" w:rsidRDefault="004E0133" w:rsidP="004A48AE">
            <w:pPr>
              <w:rPr>
                <w:sz w:val="20"/>
              </w:rPr>
            </w:pPr>
            <w:r w:rsidRPr="00C63CD6">
              <w:rPr>
                <w:sz w:val="20"/>
              </w:rPr>
              <w:t>Y/N</w:t>
            </w:r>
          </w:p>
        </w:tc>
      </w:tr>
      <w:tr w:rsidR="004073B1" w:rsidRPr="00C63CD6" w14:paraId="5FD476E1" w14:textId="77777777" w:rsidTr="00225E5A">
        <w:tc>
          <w:tcPr>
            <w:tcW w:w="6206" w:type="dxa"/>
            <w:gridSpan w:val="7"/>
            <w:tcBorders>
              <w:bottom w:val="single" w:sz="4" w:space="0" w:color="auto"/>
            </w:tcBorders>
          </w:tcPr>
          <w:p w14:paraId="14AB321C" w14:textId="77777777" w:rsidR="004073B1" w:rsidRPr="00C63CD6" w:rsidRDefault="004073B1" w:rsidP="004A48AE">
            <w:pPr>
              <w:rPr>
                <w:sz w:val="20"/>
              </w:rPr>
            </w:pPr>
            <w:r w:rsidRPr="00C63CD6">
              <w:rPr>
                <w:sz w:val="20"/>
              </w:rPr>
              <w:t>Open trench provided on customer site?</w:t>
            </w:r>
          </w:p>
        </w:tc>
        <w:tc>
          <w:tcPr>
            <w:tcW w:w="3036" w:type="dxa"/>
            <w:gridSpan w:val="4"/>
            <w:tcBorders>
              <w:bottom w:val="single" w:sz="4" w:space="0" w:color="auto"/>
            </w:tcBorders>
          </w:tcPr>
          <w:p w14:paraId="06AE17D2" w14:textId="774149D9" w:rsidR="004073B1" w:rsidRPr="00C63CD6" w:rsidRDefault="004E0133" w:rsidP="004A48AE">
            <w:pPr>
              <w:rPr>
                <w:sz w:val="20"/>
              </w:rPr>
            </w:pPr>
            <w:r w:rsidRPr="00C63CD6">
              <w:rPr>
                <w:sz w:val="20"/>
              </w:rPr>
              <w:t>Y/N</w:t>
            </w:r>
          </w:p>
        </w:tc>
      </w:tr>
      <w:tr w:rsidR="004073B1" w:rsidRPr="00C63CD6" w14:paraId="244E254C" w14:textId="77777777" w:rsidTr="00225E5A">
        <w:tc>
          <w:tcPr>
            <w:tcW w:w="9242" w:type="dxa"/>
            <w:gridSpan w:val="11"/>
            <w:tcBorders>
              <w:top w:val="single" w:sz="4" w:space="0" w:color="auto"/>
              <w:left w:val="single" w:sz="4" w:space="0" w:color="auto"/>
              <w:bottom w:val="single" w:sz="4" w:space="0" w:color="auto"/>
              <w:right w:val="single" w:sz="4" w:space="0" w:color="auto"/>
            </w:tcBorders>
          </w:tcPr>
          <w:p w14:paraId="74E17A4A"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Notes:</w:t>
            </w:r>
          </w:p>
          <w:p w14:paraId="091D5FF3"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 xml:space="preserve">“Maximum Hourly Quantity” and its abbreviation “MHQ” means the maximum hourly offtake rate of natural gas (expressed in kWh) at any time during the day to be </w:t>
            </w:r>
            <w:proofErr w:type="spellStart"/>
            <w:r w:rsidRPr="00C63CD6">
              <w:rPr>
                <w:rFonts w:ascii="Calibri" w:eastAsia="Times New Roman" w:hAnsi="Calibri" w:cs="Times New Roman"/>
                <w:color w:val="000000"/>
                <w:sz w:val="16"/>
                <w:lang w:eastAsia="en-IE"/>
              </w:rPr>
              <w:t>offtaken</w:t>
            </w:r>
            <w:proofErr w:type="spellEnd"/>
            <w:r w:rsidRPr="00C63CD6">
              <w:rPr>
                <w:rFonts w:ascii="Calibri" w:eastAsia="Times New Roman" w:hAnsi="Calibri" w:cs="Times New Roman"/>
                <w:color w:val="000000"/>
                <w:sz w:val="16"/>
                <w:lang w:eastAsia="en-IE"/>
              </w:rPr>
              <w:t xml:space="preserve"> at the connection point. It is used to resize the required infrastructure/metering equipment.</w:t>
            </w:r>
          </w:p>
          <w:p w14:paraId="46F69284" w14:textId="77777777" w:rsidR="00B342E4" w:rsidRPr="00C63CD6" w:rsidRDefault="00B342E4" w:rsidP="00B342E4">
            <w:pPr>
              <w:rPr>
                <w:rFonts w:ascii="Calibri" w:eastAsia="Times New Roman" w:hAnsi="Calibri" w:cs="Times New Roman"/>
                <w:color w:val="000000"/>
                <w:sz w:val="16"/>
                <w:lang w:eastAsia="en-IE"/>
              </w:rPr>
            </w:pPr>
          </w:p>
          <w:p w14:paraId="7C5FB65B"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“Maximum Daily Quantity” and its abbreviation “MDQ” means the maximum total daily offtake rate of natural gas (expressed in kWh) at the connection point on any day in that year. It will be a significant factor in defining the ongoing connection transportation costs in your future gas bill.</w:t>
            </w:r>
          </w:p>
          <w:p w14:paraId="7EE3AA2E" w14:textId="77777777" w:rsidR="00B342E4" w:rsidRPr="00C63CD6" w:rsidRDefault="00B342E4" w:rsidP="00B342E4">
            <w:pPr>
              <w:rPr>
                <w:rFonts w:ascii="Calibri" w:eastAsia="Times New Roman" w:hAnsi="Calibri" w:cs="Times New Roman"/>
                <w:color w:val="000000"/>
                <w:sz w:val="16"/>
                <w:lang w:eastAsia="en-IE"/>
              </w:rPr>
            </w:pPr>
          </w:p>
          <w:p w14:paraId="6F9E3B19" w14:textId="76A810EB" w:rsidR="00B342E4" w:rsidRPr="00C63CD6" w:rsidRDefault="00B342E4" w:rsidP="00763DF7">
            <w:pPr>
              <w:rPr>
                <w:sz w:val="16"/>
              </w:rPr>
            </w:pPr>
            <w:r w:rsidRPr="00C63CD6">
              <w:rPr>
                <w:rFonts w:ascii="Calibri" w:eastAsia="Times New Roman" w:hAnsi="Calibri" w:cs="Times New Roman"/>
                <w:color w:val="000000"/>
                <w:sz w:val="16"/>
                <w:lang w:eastAsia="en-IE"/>
              </w:rPr>
              <w:t xml:space="preserve">“Estimated Annual Quantity” and its abbreviation “EAC” shall mean the total estimated quantity of natural gas (expressed in kWh) to be </w:t>
            </w:r>
            <w:proofErr w:type="spellStart"/>
            <w:r w:rsidRPr="00C63CD6">
              <w:rPr>
                <w:rFonts w:ascii="Calibri" w:eastAsia="Times New Roman" w:hAnsi="Calibri" w:cs="Times New Roman"/>
                <w:color w:val="000000"/>
                <w:sz w:val="16"/>
                <w:lang w:eastAsia="en-IE"/>
              </w:rPr>
              <w:t>offtaken</w:t>
            </w:r>
            <w:proofErr w:type="spellEnd"/>
            <w:r w:rsidRPr="00C63CD6">
              <w:rPr>
                <w:rFonts w:ascii="Calibri" w:eastAsia="Times New Roman" w:hAnsi="Calibri" w:cs="Times New Roman"/>
                <w:color w:val="000000"/>
                <w:sz w:val="16"/>
                <w:lang w:eastAsia="en-IE"/>
              </w:rPr>
              <w:t xml:space="preserve"> at the connection point in the relevant gas year or specified 12 month period.</w:t>
            </w:r>
          </w:p>
        </w:tc>
      </w:tr>
      <w:tr w:rsidR="00265476" w14:paraId="53DB062E" w14:textId="77777777" w:rsidTr="00225E5A">
        <w:tc>
          <w:tcPr>
            <w:tcW w:w="9242" w:type="dxa"/>
            <w:gridSpan w:val="11"/>
            <w:tcBorders>
              <w:top w:val="single" w:sz="4" w:space="0" w:color="auto"/>
              <w:left w:val="nil"/>
              <w:bottom w:val="nil"/>
              <w:right w:val="nil"/>
            </w:tcBorders>
          </w:tcPr>
          <w:p w14:paraId="64F987C9" w14:textId="77777777" w:rsidR="00265476" w:rsidRDefault="00265476" w:rsidP="00B342E4">
            <w:pPr>
              <w:rPr>
                <w:rFonts w:ascii="Calibri" w:eastAsia="Times New Roman" w:hAnsi="Calibri" w:cs="Times New Roman"/>
                <w:color w:val="000000"/>
                <w:lang w:eastAsia="en-IE"/>
              </w:rPr>
            </w:pPr>
          </w:p>
        </w:tc>
      </w:tr>
      <w:tr w:rsidR="004073B1" w:rsidRPr="00C63CD6" w14:paraId="2B7DA733" w14:textId="77777777" w:rsidTr="00E75CF0">
        <w:trPr>
          <w:trHeight w:val="283"/>
        </w:trPr>
        <w:tc>
          <w:tcPr>
            <w:tcW w:w="9242" w:type="dxa"/>
            <w:gridSpan w:val="11"/>
            <w:tcBorders>
              <w:top w:val="nil"/>
            </w:tcBorders>
            <w:shd w:val="clear" w:color="auto" w:fill="006768"/>
            <w:vAlign w:val="center"/>
          </w:tcPr>
          <w:p w14:paraId="2E7722C5" w14:textId="3AB7C713" w:rsidR="004073B1" w:rsidRPr="00E75CF0" w:rsidRDefault="00243D4D" w:rsidP="00B31B51">
            <w:pPr>
              <w:jc w:val="center"/>
              <w:rPr>
                <w:color w:val="FFFFFF" w:themeColor="background1"/>
                <w:sz w:val="20"/>
              </w:rPr>
            </w:pPr>
            <w:r w:rsidRPr="00E75CF0">
              <w:rPr>
                <w:color w:val="FFFFFF" w:themeColor="background1"/>
                <w:sz w:val="20"/>
              </w:rPr>
              <w:t>Section 3</w:t>
            </w:r>
            <w:r w:rsidR="004073B1" w:rsidRPr="00E75CF0">
              <w:rPr>
                <w:color w:val="FFFFFF" w:themeColor="background1"/>
                <w:sz w:val="20"/>
              </w:rPr>
              <w:t xml:space="preserve"> - Consents</w:t>
            </w:r>
          </w:p>
        </w:tc>
      </w:tr>
      <w:tr w:rsidR="008D7509" w:rsidRPr="00C63CD6" w14:paraId="7D2E6418" w14:textId="77777777" w:rsidTr="004A48AE">
        <w:tc>
          <w:tcPr>
            <w:tcW w:w="9242" w:type="dxa"/>
            <w:gridSpan w:val="11"/>
            <w:vAlign w:val="center"/>
          </w:tcPr>
          <w:p w14:paraId="0E841BE2" w14:textId="77777777" w:rsidR="008D7509" w:rsidRPr="00C63CD6" w:rsidRDefault="008D7509" w:rsidP="004073B1">
            <w:pPr>
              <w:rPr>
                <w:sz w:val="20"/>
              </w:rPr>
            </w:pPr>
            <w:r w:rsidRPr="00C63CD6">
              <w:rPr>
                <w:sz w:val="20"/>
              </w:rPr>
              <w:t>Please confirm the following statements by placing a tick in the relevant box:</w:t>
            </w:r>
          </w:p>
        </w:tc>
      </w:tr>
      <w:tr w:rsidR="004073B1" w:rsidRPr="00C63CD6" w14:paraId="288A57F8" w14:textId="77777777" w:rsidTr="00C63CD6">
        <w:trPr>
          <w:trHeight w:val="319"/>
        </w:trPr>
        <w:sdt>
          <w:sdtPr>
            <w:rPr>
              <w:sz w:val="16"/>
            </w:rPr>
            <w:id w:val="-654532827"/>
            <w14:checkbox>
              <w14:checked w14:val="0"/>
              <w14:checkedState w14:val="2612" w14:font="MS Gothic"/>
              <w14:uncheckedState w14:val="2610" w14:font="MS Gothic"/>
            </w14:checkbox>
          </w:sdtPr>
          <w:sdtEndPr/>
          <w:sdtContent>
            <w:tc>
              <w:tcPr>
                <w:tcW w:w="534" w:type="dxa"/>
                <w:vAlign w:val="center"/>
              </w:tcPr>
              <w:p w14:paraId="77C2F95B" w14:textId="2CFA1F27" w:rsidR="004073B1" w:rsidRPr="00C63CD6" w:rsidRDefault="00C63CD6" w:rsidP="00C63CD6">
                <w:pPr>
                  <w:ind w:right="3271"/>
                  <w:jc w:val="center"/>
                  <w:rPr>
                    <w:sz w:val="16"/>
                  </w:rPr>
                </w:pPr>
                <w:r w:rsidRPr="00C63CD6">
                  <w:rPr>
                    <w:rFonts w:ascii="MS Gothic" w:eastAsia="MS Gothic" w:hAnsi="MS Gothic" w:hint="eastAsia"/>
                    <w:sz w:val="16"/>
                  </w:rPr>
                  <w:t>☐</w:t>
                </w:r>
              </w:p>
            </w:tc>
          </w:sdtContent>
        </w:sdt>
        <w:tc>
          <w:tcPr>
            <w:tcW w:w="8708" w:type="dxa"/>
            <w:gridSpan w:val="10"/>
            <w:vAlign w:val="center"/>
          </w:tcPr>
          <w:p w14:paraId="0DE51604" w14:textId="1B64365C" w:rsidR="004073B1" w:rsidRPr="00C63CD6" w:rsidRDefault="004073B1" w:rsidP="004E0133">
            <w:pPr>
              <w:ind w:right="-46"/>
              <w:rPr>
                <w:sz w:val="16"/>
              </w:rPr>
            </w:pPr>
            <w:r w:rsidRPr="00C63CD6">
              <w:rPr>
                <w:rFonts w:ascii="OpenSans" w:hAnsi="OpenSans" w:cs="OpenSans"/>
                <w:color w:val="000000" w:themeColor="text1"/>
                <w:sz w:val="16"/>
                <w:szCs w:val="16"/>
              </w:rPr>
              <w:t>I consent to EirGrid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SONI</w:t>
            </w:r>
            <w:r w:rsidRPr="00C63CD6">
              <w:rPr>
                <w:rFonts w:ascii="OpenSans" w:hAnsi="OpenSans" w:cs="OpenSans"/>
                <w:color w:val="000000" w:themeColor="text1"/>
                <w:sz w:val="16"/>
                <w:szCs w:val="16"/>
              </w:rPr>
              <w:t xml:space="preserve"> </w:t>
            </w:r>
            <w:r w:rsidR="008D7509" w:rsidRPr="00C63CD6">
              <w:rPr>
                <w:rFonts w:ascii="OpenSans" w:hAnsi="OpenSans" w:cs="OpenSans"/>
                <w:color w:val="000000" w:themeColor="text1"/>
                <w:sz w:val="16"/>
                <w:szCs w:val="16"/>
              </w:rPr>
              <w:t xml:space="preserve">sharing information with </w:t>
            </w:r>
            <w:r w:rsidRPr="00C63CD6">
              <w:rPr>
                <w:rFonts w:ascii="OpenSans" w:hAnsi="OpenSans" w:cs="OpenSans"/>
                <w:color w:val="000000" w:themeColor="text1"/>
                <w:sz w:val="16"/>
                <w:szCs w:val="16"/>
              </w:rPr>
              <w:t>G</w:t>
            </w:r>
            <w:r w:rsidR="008D7509" w:rsidRPr="00C63CD6">
              <w:rPr>
                <w:rFonts w:ascii="OpenSans" w:hAnsi="OpenSans" w:cs="OpenSans"/>
                <w:color w:val="000000" w:themeColor="text1"/>
                <w:sz w:val="16"/>
                <w:szCs w:val="16"/>
              </w:rPr>
              <w:t xml:space="preserve">as Networks </w:t>
            </w:r>
            <w:r w:rsidRPr="00C63CD6">
              <w:rPr>
                <w:rFonts w:ascii="OpenSans" w:hAnsi="OpenSans" w:cs="OpenSans"/>
                <w:color w:val="000000" w:themeColor="text1"/>
                <w:sz w:val="16"/>
                <w:szCs w:val="16"/>
              </w:rPr>
              <w:t>I</w:t>
            </w:r>
            <w:r w:rsidR="008D7509" w:rsidRPr="00C63CD6">
              <w:rPr>
                <w:rFonts w:ascii="OpenSans" w:hAnsi="OpenSans" w:cs="OpenSans"/>
                <w:color w:val="000000" w:themeColor="text1"/>
                <w:sz w:val="16"/>
                <w:szCs w:val="16"/>
              </w:rPr>
              <w:t>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in respect of this project on a confidential basis. </w:t>
            </w:r>
          </w:p>
        </w:tc>
      </w:tr>
      <w:tr w:rsidR="008D7509" w:rsidRPr="00C63CD6" w14:paraId="53732587" w14:textId="77777777" w:rsidTr="00C63CD6">
        <w:trPr>
          <w:trHeight w:val="281"/>
        </w:trPr>
        <w:sdt>
          <w:sdtPr>
            <w:rPr>
              <w:noProof/>
              <w:sz w:val="16"/>
              <w:lang w:eastAsia="en-IE"/>
            </w:rPr>
            <w:id w:val="-147141517"/>
            <w14:checkbox>
              <w14:checked w14:val="0"/>
              <w14:checkedState w14:val="2612" w14:font="MS Gothic"/>
              <w14:uncheckedState w14:val="2610" w14:font="MS Gothic"/>
            </w14:checkbox>
          </w:sdtPr>
          <w:sdtEndPr/>
          <w:sdtContent>
            <w:tc>
              <w:tcPr>
                <w:tcW w:w="534" w:type="dxa"/>
                <w:tcBorders>
                  <w:bottom w:val="single" w:sz="4" w:space="0" w:color="auto"/>
                </w:tcBorders>
                <w:vAlign w:val="center"/>
              </w:tcPr>
              <w:p w14:paraId="5E5D87A1" w14:textId="3F8AA9DF" w:rsidR="008D7509" w:rsidRPr="00C63CD6" w:rsidRDefault="00856241" w:rsidP="00C63CD6">
                <w:pPr>
                  <w:ind w:right="3271"/>
                  <w:jc w:val="center"/>
                  <w:rPr>
                    <w:noProof/>
                    <w:sz w:val="16"/>
                    <w:lang w:eastAsia="en-IE"/>
                  </w:rPr>
                </w:pPr>
                <w:r>
                  <w:rPr>
                    <w:rFonts w:ascii="MS Gothic" w:eastAsia="MS Gothic" w:hAnsi="MS Gothic" w:hint="eastAsia"/>
                    <w:noProof/>
                    <w:sz w:val="16"/>
                    <w:lang w:eastAsia="en-IE"/>
                  </w:rPr>
                  <w:t>☐</w:t>
                </w:r>
              </w:p>
            </w:tc>
          </w:sdtContent>
        </w:sdt>
        <w:tc>
          <w:tcPr>
            <w:tcW w:w="8708" w:type="dxa"/>
            <w:gridSpan w:val="10"/>
            <w:tcBorders>
              <w:bottom w:val="single" w:sz="4" w:space="0" w:color="auto"/>
            </w:tcBorders>
            <w:vAlign w:val="center"/>
          </w:tcPr>
          <w:p w14:paraId="452910B7" w14:textId="2BF90F48" w:rsidR="008D7509" w:rsidRPr="00C63CD6" w:rsidRDefault="008D7509" w:rsidP="004E0133">
            <w:pPr>
              <w:ind w:right="-46"/>
              <w:rPr>
                <w:rFonts w:ascii="OpenSans" w:hAnsi="OpenSans" w:cs="OpenSans"/>
                <w:color w:val="000000" w:themeColor="text1"/>
                <w:sz w:val="16"/>
                <w:szCs w:val="16"/>
              </w:rPr>
            </w:pPr>
            <w:r w:rsidRPr="00C63CD6">
              <w:rPr>
                <w:rFonts w:ascii="OpenSans" w:hAnsi="OpenSans" w:cs="OpenSans"/>
                <w:color w:val="000000" w:themeColor="text1"/>
                <w:sz w:val="16"/>
                <w:szCs w:val="16"/>
              </w:rPr>
              <w:t>I consent to Gas Networks Ireland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sharing information with EirGrid</w:t>
            </w:r>
            <w:r w:rsidR="003E2AD2" w:rsidRPr="003E2AD2">
              <w:rPr>
                <w:rFonts w:ascii="OpenSans" w:hAnsi="OpenSans" w:cs="OpenSans"/>
                <w:color w:val="000000" w:themeColor="text1"/>
                <w:sz w:val="16"/>
                <w:szCs w:val="16"/>
              </w:rPr>
              <w:t xml:space="preserve"> and SONI</w:t>
            </w:r>
            <w:r w:rsidRPr="00C63CD6">
              <w:rPr>
                <w:rFonts w:ascii="OpenSans" w:hAnsi="OpenSans" w:cs="OpenSans"/>
                <w:color w:val="000000" w:themeColor="text1"/>
                <w:sz w:val="16"/>
                <w:szCs w:val="16"/>
              </w:rPr>
              <w:t xml:space="preserve"> in respect of this project on a confidential basis.</w:t>
            </w:r>
          </w:p>
        </w:tc>
      </w:tr>
      <w:tr w:rsidR="004073B1" w:rsidRPr="00C63CD6" w14:paraId="3BF6545D" w14:textId="77777777" w:rsidTr="004E0133">
        <w:sdt>
          <w:sdtPr>
            <w:rPr>
              <w:sz w:val="16"/>
            </w:rPr>
            <w:id w:val="-858431952"/>
            <w14:checkbox>
              <w14:checked w14:val="0"/>
              <w14:checkedState w14:val="2612" w14:font="MS Gothic"/>
              <w14:uncheckedState w14:val="2610" w14:font="MS Gothic"/>
            </w14:checkbox>
          </w:sdtPr>
          <w:sdtEndPr/>
          <w:sdtContent>
            <w:tc>
              <w:tcPr>
                <w:tcW w:w="534" w:type="dxa"/>
                <w:tcBorders>
                  <w:bottom w:val="single" w:sz="4" w:space="0" w:color="auto"/>
                </w:tcBorders>
                <w:vAlign w:val="center"/>
              </w:tcPr>
              <w:p w14:paraId="03739F36" w14:textId="52175962" w:rsidR="004073B1" w:rsidRPr="00C63CD6" w:rsidRDefault="004E0133" w:rsidP="00C63CD6">
                <w:pPr>
                  <w:ind w:right="3271"/>
                  <w:jc w:val="center"/>
                  <w:rPr>
                    <w:sz w:val="16"/>
                  </w:rPr>
                </w:pPr>
                <w:r w:rsidRPr="00C63CD6">
                  <w:rPr>
                    <w:rFonts w:ascii="MS Gothic" w:eastAsia="MS Gothic" w:hAnsi="MS Gothic" w:hint="eastAsia"/>
                    <w:sz w:val="16"/>
                  </w:rPr>
                  <w:t>☐</w:t>
                </w:r>
              </w:p>
            </w:tc>
          </w:sdtContent>
        </w:sdt>
        <w:tc>
          <w:tcPr>
            <w:tcW w:w="8708" w:type="dxa"/>
            <w:gridSpan w:val="10"/>
            <w:tcBorders>
              <w:bottom w:val="single" w:sz="4" w:space="0" w:color="auto"/>
            </w:tcBorders>
            <w:vAlign w:val="center"/>
          </w:tcPr>
          <w:p w14:paraId="05AF9511" w14:textId="083F18D1" w:rsidR="004073B1" w:rsidRPr="00C63CD6" w:rsidRDefault="00B31B51" w:rsidP="004E0133">
            <w:pPr>
              <w:ind w:right="-46"/>
              <w:rPr>
                <w:rFonts w:ascii="OpenSans" w:hAnsi="OpenSans" w:cs="OpenSans"/>
                <w:color w:val="828279"/>
                <w:sz w:val="16"/>
                <w:szCs w:val="16"/>
              </w:rPr>
            </w:pPr>
            <w:r w:rsidRPr="00C63CD6">
              <w:rPr>
                <w:rFonts w:ascii="OpenSans" w:hAnsi="OpenSans" w:cs="OpenSans"/>
                <w:color w:val="000000" w:themeColor="text1"/>
                <w:sz w:val="16"/>
                <w:szCs w:val="16"/>
              </w:rPr>
              <w:t>I agree that any personal data I provide as part of the application process will be stored and processed by EirGrid</w:t>
            </w:r>
            <w:r w:rsidR="003E2AD2" w:rsidRPr="003E2AD2">
              <w:rPr>
                <w:rFonts w:ascii="OpenSans" w:hAnsi="OpenSans" w:cs="OpenSans"/>
                <w:color w:val="000000" w:themeColor="text1"/>
                <w:sz w:val="16"/>
                <w:szCs w:val="16"/>
              </w:rPr>
              <w:t xml:space="preserve"> and SONI</w:t>
            </w:r>
            <w:r w:rsidRPr="00C63CD6">
              <w:rPr>
                <w:rFonts w:ascii="OpenSans" w:hAnsi="OpenSans" w:cs="OpenSans"/>
                <w:color w:val="000000" w:themeColor="text1"/>
                <w:sz w:val="16"/>
                <w:szCs w:val="16"/>
              </w:rPr>
              <w:t xml:space="preserve"> </w:t>
            </w:r>
            <w:r w:rsidR="00830909" w:rsidRPr="00C63CD6">
              <w:rPr>
                <w:rFonts w:ascii="OpenSans" w:hAnsi="OpenSans" w:cs="OpenSans"/>
                <w:color w:val="000000" w:themeColor="text1"/>
                <w:sz w:val="16"/>
                <w:szCs w:val="16"/>
              </w:rPr>
              <w:t>(</w:t>
            </w:r>
            <w:r w:rsidRPr="00C63CD6">
              <w:rPr>
                <w:rFonts w:ascii="OpenSans" w:hAnsi="OpenSans" w:cs="OpenSans"/>
                <w:color w:val="000000" w:themeColor="text1"/>
                <w:sz w:val="16"/>
                <w:szCs w:val="16"/>
              </w:rPr>
              <w:t>and Gas Networks Ireland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w:t>
            </w:r>
            <w:r w:rsidR="00830909" w:rsidRPr="00C63CD6">
              <w:rPr>
                <w:rFonts w:ascii="OpenSans" w:hAnsi="OpenSans" w:cs="OpenSans"/>
                <w:color w:val="000000" w:themeColor="text1"/>
                <w:sz w:val="16"/>
                <w:szCs w:val="16"/>
              </w:rPr>
              <w:t xml:space="preserve">where above consents have been provided) </w:t>
            </w:r>
            <w:r w:rsidRPr="00C63CD6">
              <w:rPr>
                <w:rFonts w:ascii="OpenSans" w:hAnsi="OpenSans" w:cs="OpenSans"/>
                <w:color w:val="000000" w:themeColor="text1"/>
                <w:sz w:val="16"/>
                <w:szCs w:val="16"/>
              </w:rPr>
              <w:t xml:space="preserve">and may be transferred to third parties for the purposes of the electricity and gas connection processes in accordance with applicable data protection law, including the General Data Protection Regulation (Regulation (EU) 2016/679) and the Data Protection Acts 1988 to 2018. A copy of the EirGrid Privacy Statement is available on the EirGrid website at </w:t>
            </w:r>
            <w:hyperlink r:id="rId11" w:history="1">
              <w:r w:rsidRPr="00C63CD6">
                <w:rPr>
                  <w:rStyle w:val="Hyperlink"/>
                  <w:rFonts w:ascii="OpenSans" w:hAnsi="OpenSans" w:cs="OpenSans"/>
                  <w:sz w:val="16"/>
                  <w:szCs w:val="16"/>
                </w:rPr>
                <w:t>https://www.eirgridgroup.com/privacy_statement/</w:t>
              </w:r>
            </w:hyperlink>
            <w:r w:rsidRPr="00C63CD6">
              <w:rPr>
                <w:rFonts w:ascii="OpenSans" w:hAnsi="OpenSans" w:cs="OpenSans"/>
                <w:color w:val="000000" w:themeColor="text1"/>
                <w:sz w:val="16"/>
                <w:szCs w:val="16"/>
              </w:rPr>
              <w:t xml:space="preserve">. </w:t>
            </w:r>
            <w:r w:rsidR="003E2AD2" w:rsidRPr="003E2AD2">
              <w:rPr>
                <w:rFonts w:ascii="OpenSans" w:hAnsi="OpenSans" w:cs="OpenSans"/>
                <w:color w:val="000000" w:themeColor="text1"/>
                <w:sz w:val="16"/>
                <w:szCs w:val="16"/>
              </w:rPr>
              <w:t xml:space="preserve">A copy of the SONI Privacy Statement is available on the SONI website at </w:t>
            </w:r>
            <w:hyperlink r:id="rId12" w:history="1">
              <w:r w:rsidR="003E2AD2" w:rsidRPr="003E2AD2">
                <w:rPr>
                  <w:rStyle w:val="Hyperlink"/>
                  <w:rFonts w:ascii="OpenSans" w:hAnsi="OpenSans" w:cs="OpenSans"/>
                  <w:sz w:val="16"/>
                  <w:szCs w:val="16"/>
                </w:rPr>
                <w:t>https://www.soni.ltd.uk/privacy_statement/</w:t>
              </w:r>
            </w:hyperlink>
            <w:r w:rsidR="003E2AD2" w:rsidRPr="003E2AD2">
              <w:rPr>
                <w:rFonts w:ascii="OpenSans" w:hAnsi="OpenSans" w:cs="OpenSans"/>
                <w:color w:val="000000" w:themeColor="text1"/>
                <w:sz w:val="16"/>
                <w:szCs w:val="16"/>
              </w:rPr>
              <w:t>.</w:t>
            </w:r>
            <w:r w:rsidR="003E2AD2">
              <w:rPr>
                <w:rFonts w:ascii="OpenSans" w:hAnsi="OpenSans" w:cs="OpenSans"/>
                <w:color w:val="000000" w:themeColor="text1"/>
                <w:sz w:val="16"/>
                <w:szCs w:val="16"/>
              </w:rPr>
              <w:t xml:space="preserve"> </w:t>
            </w:r>
            <w:r w:rsidRPr="00C63CD6">
              <w:rPr>
                <w:rFonts w:ascii="OpenSans" w:hAnsi="OpenSans" w:cs="OpenSans"/>
                <w:color w:val="000000" w:themeColor="text1"/>
                <w:sz w:val="16"/>
                <w:szCs w:val="16"/>
              </w:rPr>
              <w:t xml:space="preserve">A copy of the Gas Networks Ireland Privacy Notice is available on the Gas Networks Ireland website at </w:t>
            </w:r>
            <w:hyperlink r:id="rId13" w:history="1">
              <w:r w:rsidRPr="00C63CD6">
                <w:rPr>
                  <w:rStyle w:val="Hyperlink"/>
                  <w:rFonts w:ascii="OpenSans" w:hAnsi="OpenSans" w:cs="OpenSans"/>
                  <w:sz w:val="16"/>
                  <w:szCs w:val="16"/>
                </w:rPr>
                <w:t>www.gasnetworks.ie/home/legal/cookie-and-privacy-policy/</w:t>
              </w:r>
            </w:hyperlink>
            <w:r w:rsidRPr="00C63CD6">
              <w:rPr>
                <w:rFonts w:ascii="OpenSans" w:hAnsi="OpenSans" w:cs="OpenSans"/>
                <w:color w:val="828279"/>
                <w:sz w:val="16"/>
                <w:szCs w:val="16"/>
              </w:rPr>
              <w:t>.</w:t>
            </w:r>
            <w:r w:rsidR="003E2AD2" w:rsidRPr="00C63CD6">
              <w:rPr>
                <w:rFonts w:ascii="OpenSans" w:hAnsi="OpenSans" w:cs="OpenSans"/>
                <w:color w:val="000000" w:themeColor="text1"/>
                <w:sz w:val="16"/>
                <w:szCs w:val="16"/>
              </w:rPr>
              <w:t xml:space="preserve"> A copy of the </w:t>
            </w:r>
            <w:r w:rsidR="003E2AD2">
              <w:rPr>
                <w:rFonts w:ascii="OpenSans" w:hAnsi="OpenSans" w:cs="OpenSans"/>
                <w:color w:val="000000" w:themeColor="text1"/>
                <w:sz w:val="16"/>
                <w:szCs w:val="16"/>
              </w:rPr>
              <w:t>Mutual Energy</w:t>
            </w:r>
            <w:r w:rsidR="003E2AD2" w:rsidRPr="00C63CD6">
              <w:rPr>
                <w:rFonts w:ascii="OpenSans" w:hAnsi="OpenSans" w:cs="OpenSans"/>
                <w:color w:val="000000" w:themeColor="text1"/>
                <w:sz w:val="16"/>
                <w:szCs w:val="16"/>
              </w:rPr>
              <w:t xml:space="preserve"> Privacy Notice is available on the </w:t>
            </w:r>
            <w:r w:rsidR="003E2AD2">
              <w:rPr>
                <w:rFonts w:ascii="OpenSans" w:hAnsi="OpenSans" w:cs="OpenSans"/>
                <w:color w:val="000000" w:themeColor="text1"/>
                <w:sz w:val="16"/>
                <w:szCs w:val="16"/>
              </w:rPr>
              <w:t>Mutual Energy</w:t>
            </w:r>
            <w:r w:rsidR="003E2AD2" w:rsidRPr="00C63CD6">
              <w:rPr>
                <w:rFonts w:ascii="OpenSans" w:hAnsi="OpenSans" w:cs="OpenSans"/>
                <w:color w:val="000000" w:themeColor="text1"/>
                <w:sz w:val="16"/>
                <w:szCs w:val="16"/>
              </w:rPr>
              <w:t xml:space="preserve"> website at </w:t>
            </w:r>
            <w:hyperlink r:id="rId14" w:history="1">
              <w:r w:rsidR="003E2AD2">
                <w:rPr>
                  <w:rStyle w:val="Hyperlink"/>
                  <w:rFonts w:ascii="OpenSans" w:hAnsi="OpenSans" w:cs="OpenSans"/>
                  <w:sz w:val="16"/>
                  <w:szCs w:val="16"/>
                </w:rPr>
                <w:t>https://www.mutual-energy.com/privacy-policy/</w:t>
              </w:r>
            </w:hyperlink>
            <w:r w:rsidR="003E2AD2" w:rsidRPr="00C63CD6">
              <w:rPr>
                <w:rFonts w:ascii="OpenSans" w:hAnsi="OpenSans" w:cs="OpenSans"/>
                <w:color w:val="828279"/>
                <w:sz w:val="16"/>
                <w:szCs w:val="16"/>
              </w:rPr>
              <w:t>.</w:t>
            </w:r>
          </w:p>
        </w:tc>
      </w:tr>
      <w:tr w:rsidR="004073B1" w:rsidRPr="00C63CD6" w14:paraId="0A1EE4EE" w14:textId="77777777" w:rsidTr="00757BE6">
        <w:tc>
          <w:tcPr>
            <w:tcW w:w="9242" w:type="dxa"/>
            <w:gridSpan w:val="11"/>
            <w:tcBorders>
              <w:top w:val="single" w:sz="4" w:space="0" w:color="auto"/>
              <w:left w:val="nil"/>
              <w:bottom w:val="single" w:sz="4" w:space="0" w:color="auto"/>
              <w:right w:val="nil"/>
            </w:tcBorders>
          </w:tcPr>
          <w:p w14:paraId="740F4D8C" w14:textId="77777777" w:rsidR="004073B1" w:rsidRPr="00C63CD6" w:rsidRDefault="004073B1" w:rsidP="004A48AE">
            <w:pPr>
              <w:rPr>
                <w:sz w:val="20"/>
              </w:rPr>
            </w:pPr>
          </w:p>
        </w:tc>
      </w:tr>
      <w:tr w:rsidR="004073B1" w:rsidRPr="00C63CD6" w14:paraId="74B3A0D7" w14:textId="77777777" w:rsidTr="00C63CD6">
        <w:trPr>
          <w:trHeight w:val="397"/>
        </w:trPr>
        <w:tc>
          <w:tcPr>
            <w:tcW w:w="4219" w:type="dxa"/>
            <w:gridSpan w:val="3"/>
            <w:tcBorders>
              <w:top w:val="single" w:sz="4" w:space="0" w:color="auto"/>
            </w:tcBorders>
          </w:tcPr>
          <w:p w14:paraId="5E4135AE" w14:textId="4C9963B8" w:rsidR="004073B1" w:rsidRPr="00C63CD6" w:rsidRDefault="004073B1" w:rsidP="004A48AE">
            <w:pPr>
              <w:rPr>
                <w:sz w:val="20"/>
              </w:rPr>
            </w:pPr>
            <w:r w:rsidRPr="00C63CD6">
              <w:rPr>
                <w:sz w:val="20"/>
              </w:rPr>
              <w:t>Director</w:t>
            </w:r>
            <w:r w:rsidR="00043590">
              <w:rPr>
                <w:sz w:val="20"/>
              </w:rPr>
              <w:t>/Party Authorised User</w:t>
            </w:r>
            <w:r w:rsidRPr="00C63CD6">
              <w:rPr>
                <w:sz w:val="20"/>
              </w:rPr>
              <w:t xml:space="preserve"> Signature</w:t>
            </w:r>
          </w:p>
        </w:tc>
        <w:tc>
          <w:tcPr>
            <w:tcW w:w="5023" w:type="dxa"/>
            <w:gridSpan w:val="8"/>
            <w:tcBorders>
              <w:top w:val="single" w:sz="4" w:space="0" w:color="auto"/>
            </w:tcBorders>
          </w:tcPr>
          <w:p w14:paraId="06B54F66" w14:textId="77777777" w:rsidR="004073B1" w:rsidRPr="00C63CD6" w:rsidRDefault="004073B1" w:rsidP="004A48AE">
            <w:pPr>
              <w:rPr>
                <w:sz w:val="20"/>
              </w:rPr>
            </w:pPr>
          </w:p>
        </w:tc>
      </w:tr>
      <w:tr w:rsidR="004E0133" w:rsidRPr="00C63CD6" w14:paraId="5E23AE4D" w14:textId="77777777" w:rsidTr="00856241">
        <w:trPr>
          <w:trHeight w:val="198"/>
        </w:trPr>
        <w:tc>
          <w:tcPr>
            <w:tcW w:w="4219" w:type="dxa"/>
            <w:gridSpan w:val="3"/>
            <w:tcBorders>
              <w:top w:val="single" w:sz="4" w:space="0" w:color="auto"/>
            </w:tcBorders>
          </w:tcPr>
          <w:p w14:paraId="15C81493" w14:textId="59EB7633" w:rsidR="004E0133" w:rsidRPr="00C63CD6" w:rsidRDefault="004E0133" w:rsidP="004A48AE">
            <w:pPr>
              <w:rPr>
                <w:sz w:val="20"/>
              </w:rPr>
            </w:pPr>
            <w:r w:rsidRPr="00C63CD6">
              <w:rPr>
                <w:sz w:val="20"/>
              </w:rPr>
              <w:t>Director</w:t>
            </w:r>
            <w:r w:rsidR="00043590">
              <w:rPr>
                <w:sz w:val="20"/>
              </w:rPr>
              <w:t xml:space="preserve">/Party Authorised </w:t>
            </w:r>
            <w:proofErr w:type="gramStart"/>
            <w:r w:rsidR="00043590">
              <w:rPr>
                <w:sz w:val="20"/>
              </w:rPr>
              <w:t>User</w:t>
            </w:r>
            <w:r w:rsidRPr="00C63CD6">
              <w:rPr>
                <w:sz w:val="20"/>
              </w:rPr>
              <w:t xml:space="preserve"> Name</w:t>
            </w:r>
            <w:proofErr w:type="gramEnd"/>
          </w:p>
        </w:tc>
        <w:tc>
          <w:tcPr>
            <w:tcW w:w="5023" w:type="dxa"/>
            <w:gridSpan w:val="8"/>
            <w:tcBorders>
              <w:top w:val="single" w:sz="4" w:space="0" w:color="auto"/>
            </w:tcBorders>
          </w:tcPr>
          <w:p w14:paraId="37CA1210" w14:textId="77777777" w:rsidR="004E0133" w:rsidRPr="00C63CD6" w:rsidRDefault="004E0133" w:rsidP="004A48AE">
            <w:pPr>
              <w:rPr>
                <w:sz w:val="20"/>
              </w:rPr>
            </w:pPr>
          </w:p>
        </w:tc>
      </w:tr>
      <w:tr w:rsidR="004073B1" w:rsidRPr="00C63CD6" w14:paraId="05824142" w14:textId="77777777" w:rsidTr="00757BE6">
        <w:tc>
          <w:tcPr>
            <w:tcW w:w="4219" w:type="dxa"/>
            <w:gridSpan w:val="3"/>
            <w:tcBorders>
              <w:bottom w:val="single" w:sz="4" w:space="0" w:color="auto"/>
            </w:tcBorders>
          </w:tcPr>
          <w:p w14:paraId="2A2E5F6D" w14:textId="77777777" w:rsidR="004073B1" w:rsidRPr="00C63CD6" w:rsidRDefault="00B31B51" w:rsidP="004A48AE">
            <w:pPr>
              <w:rPr>
                <w:sz w:val="20"/>
              </w:rPr>
            </w:pPr>
            <w:r w:rsidRPr="00C63CD6">
              <w:rPr>
                <w:sz w:val="20"/>
              </w:rPr>
              <w:t>Date</w:t>
            </w:r>
          </w:p>
        </w:tc>
        <w:tc>
          <w:tcPr>
            <w:tcW w:w="5023" w:type="dxa"/>
            <w:gridSpan w:val="8"/>
            <w:tcBorders>
              <w:bottom w:val="single" w:sz="4" w:space="0" w:color="auto"/>
            </w:tcBorders>
          </w:tcPr>
          <w:p w14:paraId="500FB43C" w14:textId="77777777" w:rsidR="004073B1" w:rsidRPr="00C63CD6" w:rsidRDefault="004073B1" w:rsidP="004A48AE">
            <w:pPr>
              <w:rPr>
                <w:sz w:val="20"/>
              </w:rPr>
            </w:pPr>
          </w:p>
        </w:tc>
      </w:tr>
    </w:tbl>
    <w:p w14:paraId="69B5BE37" w14:textId="77777777" w:rsidR="004073B1" w:rsidRDefault="004073B1" w:rsidP="00C63CD6"/>
    <w:sectPr w:rsidR="004073B1" w:rsidSect="00774792">
      <w:headerReference w:type="default" r:id="rId15"/>
      <w:footerReference w:type="default" r:id="rId16"/>
      <w:pgSz w:w="11906" w:h="16838"/>
      <w:pgMar w:top="11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15C67" w14:textId="77777777" w:rsidR="00774792" w:rsidRDefault="00774792" w:rsidP="004073B1">
      <w:pPr>
        <w:spacing w:after="0" w:line="240" w:lineRule="auto"/>
      </w:pPr>
      <w:r>
        <w:separator/>
      </w:r>
    </w:p>
  </w:endnote>
  <w:endnote w:type="continuationSeparator" w:id="0">
    <w:p w14:paraId="7163EFC0" w14:textId="77777777" w:rsidR="00774792" w:rsidRDefault="00774792" w:rsidP="004073B1">
      <w:pPr>
        <w:spacing w:after="0" w:line="240" w:lineRule="auto"/>
      </w:pPr>
      <w:r>
        <w:continuationSeparator/>
      </w:r>
    </w:p>
  </w:endnote>
  <w:endnote w:type="continuationNotice" w:id="1">
    <w:p w14:paraId="4C887A2F" w14:textId="77777777" w:rsidR="00774792" w:rsidRDefault="00774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C68F" w14:textId="6DA4C41A" w:rsidR="004A48AE" w:rsidRDefault="004A48AE" w:rsidP="00EE0901">
    <w:pPr>
      <w:pStyle w:val="Footer"/>
      <w:jc w:val="right"/>
    </w:pPr>
    <w:r>
      <w:t>v1.</w:t>
    </w:r>
    <w:r w:rsidR="00E37AF8">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4EE2" w14:textId="77777777" w:rsidR="00774792" w:rsidRDefault="00774792" w:rsidP="004073B1">
      <w:pPr>
        <w:spacing w:after="0" w:line="240" w:lineRule="auto"/>
      </w:pPr>
      <w:r>
        <w:separator/>
      </w:r>
    </w:p>
  </w:footnote>
  <w:footnote w:type="continuationSeparator" w:id="0">
    <w:p w14:paraId="77D85E98" w14:textId="77777777" w:rsidR="00774792" w:rsidRDefault="00774792" w:rsidP="004073B1">
      <w:pPr>
        <w:spacing w:after="0" w:line="240" w:lineRule="auto"/>
      </w:pPr>
      <w:r>
        <w:continuationSeparator/>
      </w:r>
    </w:p>
  </w:footnote>
  <w:footnote w:type="continuationNotice" w:id="1">
    <w:p w14:paraId="3C7B762D" w14:textId="77777777" w:rsidR="00774792" w:rsidRDefault="00774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4C90" w14:textId="0F06C762" w:rsidR="004A48AE" w:rsidRPr="00E75CF0" w:rsidRDefault="00B91929" w:rsidP="00AD3848">
    <w:pPr>
      <w:pStyle w:val="Header"/>
      <w:jc w:val="right"/>
      <w:rPr>
        <w:color w:val="00A88E"/>
      </w:rPr>
    </w:pPr>
    <w:r w:rsidRPr="00E75CF0">
      <w:rPr>
        <w:noProof/>
        <w:color w:val="00A88E"/>
      </w:rPr>
      <w:drawing>
        <wp:anchor distT="0" distB="0" distL="114300" distR="114300" simplePos="0" relativeHeight="251658240" behindDoc="0" locked="0" layoutInCell="1" allowOverlap="1" wp14:anchorId="3E8C5180" wp14:editId="35C12940">
          <wp:simplePos x="0" y="0"/>
          <wp:positionH relativeFrom="column">
            <wp:posOffset>-102359</wp:posOffset>
          </wp:positionH>
          <wp:positionV relativeFrom="paragraph">
            <wp:posOffset>-272159</wp:posOffset>
          </wp:positionV>
          <wp:extent cx="1317009" cy="599140"/>
          <wp:effectExtent l="0" t="0" r="0" b="0"/>
          <wp:wrapNone/>
          <wp:docPr id="6" name="Picture 5" descr="A logo of a company&#10;&#10;Description automatically generated">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descr="A logo of a company&#10;&#10;Description automatically generated">
                    <a:extLst>
                      <a:ext uri="{FF2B5EF4-FFF2-40B4-BE49-F238E27FC236}">
                        <a16:creationId xmlns:a16="http://schemas.microsoft.com/office/drawing/2014/main" id="{00000000-0008-0000-0200-000006000000}"/>
                      </a:ext>
                    </a:extLst>
                  </pic:cNvPr>
                  <pic:cNvPicPr/>
                </pic:nvPicPr>
                <pic:blipFill>
                  <a:blip r:embed="rId1"/>
                  <a:stretch>
                    <a:fillRect/>
                  </a:stretch>
                </pic:blipFill>
                <pic:spPr>
                  <a:xfrm>
                    <a:off x="0" y="0"/>
                    <a:ext cx="1328219" cy="604240"/>
                  </a:xfrm>
                  <a:prstGeom prst="rect">
                    <a:avLst/>
                  </a:prstGeom>
                </pic:spPr>
              </pic:pic>
            </a:graphicData>
          </a:graphic>
          <wp14:sizeRelH relativeFrom="margin">
            <wp14:pctWidth>0</wp14:pctWidth>
          </wp14:sizeRelH>
          <wp14:sizeRelV relativeFrom="margin">
            <wp14:pctHeight>0</wp14:pctHeight>
          </wp14:sizeRelV>
        </wp:anchor>
      </w:drawing>
    </w:r>
    <w:r w:rsidRPr="00E75CF0">
      <w:rPr>
        <w:noProof/>
        <w:color w:val="00A88E"/>
      </w:rPr>
      <w:drawing>
        <wp:anchor distT="0" distB="0" distL="114300" distR="114300" simplePos="0" relativeHeight="251658241" behindDoc="0" locked="0" layoutInCell="1" allowOverlap="1" wp14:anchorId="591C2554" wp14:editId="35082FA6">
          <wp:simplePos x="0" y="0"/>
          <wp:positionH relativeFrom="column">
            <wp:posOffset>1173707</wp:posOffset>
          </wp:positionH>
          <wp:positionV relativeFrom="paragraph">
            <wp:posOffset>-149329</wp:posOffset>
          </wp:positionV>
          <wp:extent cx="1037230" cy="429772"/>
          <wp:effectExtent l="0" t="0" r="0" b="8890"/>
          <wp:wrapNone/>
          <wp:docPr id="8" name="Picture 7" descr="Logo, icon&#10;&#10;Description automatically generated with medium confidence">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descr="Logo, icon&#10;&#10;Description automatically generated with medium confidence">
                    <a:extLst>
                      <a:ext uri="{FF2B5EF4-FFF2-40B4-BE49-F238E27FC236}">
                        <a16:creationId xmlns:a16="http://schemas.microsoft.com/office/drawing/2014/main" id="{00000000-0008-0000-0200-00000800000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1884" cy="439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8AE" w:rsidRPr="00E75CF0">
      <w:rPr>
        <w:color w:val="00A88E"/>
        <w:sz w:val="52"/>
      </w:rPr>
      <w:t>R2C2</w:t>
    </w:r>
    <w:r w:rsidR="004A48AE" w:rsidRPr="00E75CF0">
      <w:rPr>
        <w:color w:val="00A88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DFC"/>
    <w:multiLevelType w:val="hybridMultilevel"/>
    <w:tmpl w:val="E7BCA1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AD3B56"/>
    <w:multiLevelType w:val="hybridMultilevel"/>
    <w:tmpl w:val="3634AF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193009">
    <w:abstractNumId w:val="0"/>
  </w:num>
  <w:num w:numId="2" w16cid:durableId="197899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3B1"/>
    <w:rsid w:val="00023877"/>
    <w:rsid w:val="00043590"/>
    <w:rsid w:val="001114B9"/>
    <w:rsid w:val="00160944"/>
    <w:rsid w:val="0017402D"/>
    <w:rsid w:val="00225E5A"/>
    <w:rsid w:val="00243D4D"/>
    <w:rsid w:val="00244E8B"/>
    <w:rsid w:val="00265476"/>
    <w:rsid w:val="002B1A42"/>
    <w:rsid w:val="00355DD2"/>
    <w:rsid w:val="0037020A"/>
    <w:rsid w:val="003E2AD2"/>
    <w:rsid w:val="004073B1"/>
    <w:rsid w:val="004242EF"/>
    <w:rsid w:val="00426361"/>
    <w:rsid w:val="004A1ACF"/>
    <w:rsid w:val="004A48AE"/>
    <w:rsid w:val="004E0133"/>
    <w:rsid w:val="005040D4"/>
    <w:rsid w:val="005921C6"/>
    <w:rsid w:val="00637D28"/>
    <w:rsid w:val="006456EF"/>
    <w:rsid w:val="007348B7"/>
    <w:rsid w:val="00757BE6"/>
    <w:rsid w:val="00763DF7"/>
    <w:rsid w:val="00774792"/>
    <w:rsid w:val="0079214B"/>
    <w:rsid w:val="00830909"/>
    <w:rsid w:val="00841BC5"/>
    <w:rsid w:val="00856241"/>
    <w:rsid w:val="008604C4"/>
    <w:rsid w:val="008D7509"/>
    <w:rsid w:val="008E30FF"/>
    <w:rsid w:val="00AA06AC"/>
    <w:rsid w:val="00AD3848"/>
    <w:rsid w:val="00B00782"/>
    <w:rsid w:val="00B31B51"/>
    <w:rsid w:val="00B342E4"/>
    <w:rsid w:val="00B91929"/>
    <w:rsid w:val="00C06129"/>
    <w:rsid w:val="00C63CD6"/>
    <w:rsid w:val="00CB20F2"/>
    <w:rsid w:val="00CC3BBA"/>
    <w:rsid w:val="00CE0514"/>
    <w:rsid w:val="00D36D47"/>
    <w:rsid w:val="00D5242B"/>
    <w:rsid w:val="00DA4867"/>
    <w:rsid w:val="00DB65EE"/>
    <w:rsid w:val="00E0323D"/>
    <w:rsid w:val="00E116F4"/>
    <w:rsid w:val="00E37AF8"/>
    <w:rsid w:val="00E4672A"/>
    <w:rsid w:val="00E63CD7"/>
    <w:rsid w:val="00E72DEE"/>
    <w:rsid w:val="00E75CF0"/>
    <w:rsid w:val="00E90813"/>
    <w:rsid w:val="00EA3868"/>
    <w:rsid w:val="00EB16FE"/>
    <w:rsid w:val="00EE0901"/>
    <w:rsid w:val="00EF43BE"/>
    <w:rsid w:val="00EF4B03"/>
    <w:rsid w:val="00F5517C"/>
    <w:rsid w:val="00FD4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E124"/>
  <w15:docId w15:val="{5AA3F53F-E1A5-4681-BDF1-CBDB27CF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3B1"/>
    <w:pPr>
      <w:keepNext/>
      <w:keepLines/>
      <w:spacing w:before="240" w:after="36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7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73B1"/>
    <w:pPr>
      <w:ind w:left="720"/>
      <w:contextualSpacing/>
    </w:pPr>
  </w:style>
  <w:style w:type="character" w:styleId="CommentReference">
    <w:name w:val="annotation reference"/>
    <w:basedOn w:val="DefaultParagraphFont"/>
    <w:uiPriority w:val="99"/>
    <w:semiHidden/>
    <w:unhideWhenUsed/>
    <w:rsid w:val="004073B1"/>
    <w:rPr>
      <w:sz w:val="16"/>
      <w:szCs w:val="16"/>
    </w:rPr>
  </w:style>
  <w:style w:type="paragraph" w:styleId="CommentText">
    <w:name w:val="annotation text"/>
    <w:basedOn w:val="Normal"/>
    <w:link w:val="CommentTextChar"/>
    <w:uiPriority w:val="99"/>
    <w:semiHidden/>
    <w:unhideWhenUsed/>
    <w:rsid w:val="004073B1"/>
    <w:pPr>
      <w:spacing w:line="240" w:lineRule="auto"/>
    </w:pPr>
    <w:rPr>
      <w:sz w:val="20"/>
      <w:szCs w:val="20"/>
    </w:rPr>
  </w:style>
  <w:style w:type="character" w:customStyle="1" w:styleId="CommentTextChar">
    <w:name w:val="Comment Text Char"/>
    <w:basedOn w:val="DefaultParagraphFont"/>
    <w:link w:val="CommentText"/>
    <w:uiPriority w:val="99"/>
    <w:semiHidden/>
    <w:rsid w:val="004073B1"/>
    <w:rPr>
      <w:sz w:val="20"/>
      <w:szCs w:val="20"/>
    </w:rPr>
  </w:style>
  <w:style w:type="paragraph" w:styleId="FootnoteText">
    <w:name w:val="footnote text"/>
    <w:basedOn w:val="Normal"/>
    <w:link w:val="FootnoteTextChar"/>
    <w:uiPriority w:val="99"/>
    <w:semiHidden/>
    <w:unhideWhenUsed/>
    <w:rsid w:val="00407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3B1"/>
    <w:rPr>
      <w:sz w:val="20"/>
      <w:szCs w:val="20"/>
    </w:rPr>
  </w:style>
  <w:style w:type="character" w:styleId="FootnoteReference">
    <w:name w:val="footnote reference"/>
    <w:basedOn w:val="DefaultParagraphFont"/>
    <w:uiPriority w:val="99"/>
    <w:semiHidden/>
    <w:unhideWhenUsed/>
    <w:rsid w:val="004073B1"/>
    <w:rPr>
      <w:vertAlign w:val="superscript"/>
    </w:rPr>
  </w:style>
  <w:style w:type="paragraph" w:styleId="BalloonText">
    <w:name w:val="Balloon Text"/>
    <w:basedOn w:val="Normal"/>
    <w:link w:val="BalloonTextChar"/>
    <w:uiPriority w:val="99"/>
    <w:semiHidden/>
    <w:unhideWhenUsed/>
    <w:rsid w:val="00407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B1"/>
    <w:rPr>
      <w:rFonts w:ascii="Tahoma" w:hAnsi="Tahoma" w:cs="Tahoma"/>
      <w:sz w:val="16"/>
      <w:szCs w:val="16"/>
    </w:rPr>
  </w:style>
  <w:style w:type="character" w:styleId="Hyperlink">
    <w:name w:val="Hyperlink"/>
    <w:basedOn w:val="DefaultParagraphFont"/>
    <w:uiPriority w:val="99"/>
    <w:unhideWhenUsed/>
    <w:rsid w:val="004073B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16F4"/>
    <w:rPr>
      <w:b/>
      <w:bCs/>
    </w:rPr>
  </w:style>
  <w:style w:type="character" w:customStyle="1" w:styleId="CommentSubjectChar">
    <w:name w:val="Comment Subject Char"/>
    <w:basedOn w:val="CommentTextChar"/>
    <w:link w:val="CommentSubject"/>
    <w:uiPriority w:val="99"/>
    <w:semiHidden/>
    <w:rsid w:val="00E116F4"/>
    <w:rPr>
      <w:b/>
      <w:bCs/>
      <w:sz w:val="20"/>
      <w:szCs w:val="20"/>
    </w:rPr>
  </w:style>
  <w:style w:type="paragraph" w:styleId="Header">
    <w:name w:val="header"/>
    <w:basedOn w:val="Normal"/>
    <w:link w:val="HeaderChar"/>
    <w:uiPriority w:val="99"/>
    <w:unhideWhenUsed/>
    <w:rsid w:val="00AD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848"/>
  </w:style>
  <w:style w:type="paragraph" w:styleId="Footer">
    <w:name w:val="footer"/>
    <w:basedOn w:val="Normal"/>
    <w:link w:val="FooterChar"/>
    <w:uiPriority w:val="99"/>
    <w:unhideWhenUsed/>
    <w:rsid w:val="00AD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848"/>
  </w:style>
  <w:style w:type="paragraph" w:styleId="Revision">
    <w:name w:val="Revision"/>
    <w:hidden/>
    <w:uiPriority w:val="99"/>
    <w:semiHidden/>
    <w:rsid w:val="003E2AD2"/>
    <w:pPr>
      <w:spacing w:after="0" w:line="240" w:lineRule="auto"/>
    </w:pPr>
  </w:style>
  <w:style w:type="character" w:styleId="UnresolvedMention">
    <w:name w:val="Unresolved Mention"/>
    <w:basedOn w:val="DefaultParagraphFont"/>
    <w:uiPriority w:val="99"/>
    <w:semiHidden/>
    <w:unhideWhenUsed/>
    <w:rsid w:val="003E2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6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snetworks.ie/home/legal/cookie-and-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ni.ltd.uk/privacy_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rgridgroup.com/privacy_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tual-energy.com/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6E2AC00E5E8409C2065A95F1DC6E0" ma:contentTypeVersion="11" ma:contentTypeDescription="Create a new document." ma:contentTypeScope="" ma:versionID="b22d1de2007bfd5874f34aa3fca34469">
  <xsd:schema xmlns:xsd="http://www.w3.org/2001/XMLSchema" xmlns:xs="http://www.w3.org/2001/XMLSchema" xmlns:p="http://schemas.microsoft.com/office/2006/metadata/properties" xmlns:ns2="5ef4029f-19a8-452e-9455-19a194cde56a" xmlns:ns3="3cada6dc-2705-46ed-bab2-0b2cd6d935ca" targetNamespace="http://schemas.microsoft.com/office/2006/metadata/properties" ma:root="true" ma:fieldsID="aa5f07613575eb13ec4fc24c7b05b80e" ns2:_="" ns3:_="">
    <xsd:import namespace="5ef4029f-19a8-452e-9455-19a194cde56a"/>
    <xsd:import namespace="3cada6dc-2705-46ed-bab2-0b2cd6d935ca"/>
    <xsd:element name="properties">
      <xsd:complexType>
        <xsd:sequence>
          <xsd:element name="documentManagement">
            <xsd:complexType>
              <xsd:all>
                <xsd:element ref="ns2:Category" minOccurs="0"/>
                <xsd:element ref="ns3:iab7cdb7554d4997ae876b11632fa575" minOccurs="0"/>
                <xsd:element ref="ns3:TaxCatchAll" minOccurs="0"/>
                <xsd:element ref="ns3:TaxCatchAllLabel" minOccurs="0"/>
                <xsd:element ref="ns2:Source" minOccurs="0"/>
                <xsd:element ref="ns2:Source_x003a_Copy_x0020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029f-19a8-452e-9455-19a194cde56a" elementFormDefault="qualified">
    <xsd:import namespace="http://schemas.microsoft.com/office/2006/documentManagement/types"/>
    <xsd:import namespace="http://schemas.microsoft.com/office/infopath/2007/PartnerControls"/>
    <xsd:element name="Category" ma:index="4" nillable="true" ma:displayName="Category" ma:default="Capacity Auction" ma:format="Dropdown" ma:internalName="Category" ma:readOnly="false">
      <xsd:simpleType>
        <xsd:restriction base="dms:Choice">
          <xsd:enumeration value="Capacity Auction"/>
          <xsd:enumeration value="Planning"/>
          <xsd:enumeration value="Choice 3 (to be added)"/>
        </xsd:restriction>
      </xsd:simpleType>
    </xsd:element>
    <xsd:element name="Source" ma:index="13" nillable="true" ma:displayName="Source" ma:list="{5ef4029f-19a8-452e-9455-19a194cde56a}" ma:internalName="Source" ma:showField="Title">
      <xsd:simpleType>
        <xsd:restriction base="dms:Lookup"/>
      </xsd:simpleType>
    </xsd:element>
    <xsd:element name="Source_x003a_Copy_x0020_Source" ma:index="14" nillable="true" ma:displayName="Source:Copy Source" ma:list="{5ef4029f-19a8-452e-9455-19a194cde56a}" ma:internalName="Source_x003a_Copy_x0020_Source" ma:readOnly="true" ma:showField="_CopySource" ma:web="112ef87b-f40d-4fcc-8b4e-d39e1ad98a2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Category xmlns="5ef4029f-19a8-452e-9455-19a194cde56a">Capacity Auction</Category>
    <Source xmlns="5ef4029f-19a8-452e-9455-19a194cde56a" xsi:nil="true"/>
  </documentManagement>
</p:properties>
</file>

<file path=customXml/itemProps1.xml><?xml version="1.0" encoding="utf-8"?>
<ds:datastoreItem xmlns:ds="http://schemas.openxmlformats.org/officeDocument/2006/customXml" ds:itemID="{D954C7E5-20E2-4EE8-A4EF-AEF0CEECD49A}">
  <ds:schemaRefs>
    <ds:schemaRef ds:uri="http://schemas.openxmlformats.org/officeDocument/2006/bibliography"/>
  </ds:schemaRefs>
</ds:datastoreItem>
</file>

<file path=customXml/itemProps2.xml><?xml version="1.0" encoding="utf-8"?>
<ds:datastoreItem xmlns:ds="http://schemas.openxmlformats.org/officeDocument/2006/customXml" ds:itemID="{81F8A47A-BBD5-48AE-AF96-71DB62817326}">
  <ds:schemaRefs>
    <ds:schemaRef ds:uri="http://schemas.microsoft.com/sharepoint/v3/contenttype/forms"/>
  </ds:schemaRefs>
</ds:datastoreItem>
</file>

<file path=customXml/itemProps3.xml><?xml version="1.0" encoding="utf-8"?>
<ds:datastoreItem xmlns:ds="http://schemas.openxmlformats.org/officeDocument/2006/customXml" ds:itemID="{10100740-52B9-4CAF-B960-8BE1C7466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029f-19a8-452e-9455-19a194cde56a"/>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151B5-2E6D-47D4-8D2B-D71F858F22CF}">
  <ds:schemaRefs>
    <ds:schemaRef ds:uri="http://schemas.microsoft.com/office/infopath/2007/PartnerControls"/>
    <ds:schemaRef ds:uri="http://schemas.microsoft.com/office/2006/documentManagement/types"/>
    <ds:schemaRef ds:uri="3cada6dc-2705-46ed-bab2-0b2cd6d935ca"/>
    <ds:schemaRef ds:uri="http://purl.org/dc/elements/1.1/"/>
    <ds:schemaRef ds:uri="http://schemas.microsoft.com/office/2006/metadata/properties"/>
    <ds:schemaRef ds:uri="http://schemas.openxmlformats.org/package/2006/metadata/core-properties"/>
    <ds:schemaRef ds:uri="5ef4029f-19a8-452e-9455-19a194cde56a"/>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 Aodhagan</dc:creator>
  <cp:lastModifiedBy>Van Den Berg, Shelley</cp:lastModifiedBy>
  <cp:revision>8</cp:revision>
  <dcterms:created xsi:type="dcterms:W3CDTF">2024-05-03T11:33:00Z</dcterms:created>
  <dcterms:modified xsi:type="dcterms:W3CDTF">2024-12-06T11:16:00Z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0x0101003D56E2AC00E5E8409C2065A95F1DC6E0</vt:lpwstr>
  </property>
  <property fmtid="{D5CDD505-2E9C-101B-9397-08002B2CF9AE}" pid="3" name="File Category">
    <vt:lpwstr/>
  </property>
  <property fmtid="{D5CDD505-2E9C-101B-9397-08002B2CF9AE}" pid="4" name="MSIP_Label_4c99bc9a-9772-4b7e-bcf5-e39ce86bfb30_Enabled">
    <vt:lpwstr>true</vt:lpwstr>
  </property>
  <property fmtid="{D5CDD505-2E9C-101B-9397-08002B2CF9AE}" pid="5" name="MSIP_Label_4c99bc9a-9772-4b7e-bcf5-e39ce86bfb30_SetDate">
    <vt:lpwstr>2023-05-16T15:17:06Z</vt:lpwstr>
  </property>
  <property fmtid="{D5CDD505-2E9C-101B-9397-08002B2CF9AE}" pid="6" name="MSIP_Label_4c99bc9a-9772-4b7e-bcf5-e39ce86bfb30_Method">
    <vt:lpwstr>Standard</vt:lpwstr>
  </property>
  <property fmtid="{D5CDD505-2E9C-101B-9397-08002B2CF9AE}" pid="7" name="MSIP_Label_4c99bc9a-9772-4b7e-bcf5-e39ce86bfb30_Name">
    <vt:lpwstr>Internal</vt:lpwstr>
  </property>
  <property fmtid="{D5CDD505-2E9C-101B-9397-08002B2CF9AE}" pid="8" name="MSIP_Label_4c99bc9a-9772-4b7e-bcf5-e39ce86bfb30_SiteId">
    <vt:lpwstr>c1528ebb-73e5-4ac2-9d93-677ac4834cc5</vt:lpwstr>
  </property>
  <property fmtid="{D5CDD505-2E9C-101B-9397-08002B2CF9AE}" pid="9" name="MSIP_Label_4c99bc9a-9772-4b7e-bcf5-e39ce86bfb30_ActionId">
    <vt:lpwstr>51aee90d-fb3e-4cf2-a86b-c1be8aac19d5</vt:lpwstr>
  </property>
  <property fmtid="{D5CDD505-2E9C-101B-9397-08002B2CF9AE}" pid="10" name="MSIP_Label_4c99bc9a-9772-4b7e-bcf5-e39ce86bfb30_ContentBits">
    <vt:lpwstr>0</vt:lpwstr>
  </property>
</Properties>
</file>