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E4A" w14:textId="0568AD4B" w:rsidR="00A535C9" w:rsidRPr="00A535C9" w:rsidRDefault="00334F47" w:rsidP="00A535C9">
      <w:pPr>
        <w:pStyle w:val="Title"/>
      </w:pPr>
      <w:r>
        <w:t>SEM Capacity Market Code</w:t>
      </w:r>
    </w:p>
    <w:p w14:paraId="35EA4287" w14:textId="7EF63331" w:rsidR="00A535C9" w:rsidRDefault="00334F47" w:rsidP="00A535C9">
      <w:pPr>
        <w:pStyle w:val="Subtitle"/>
        <w:rPr>
          <w:b/>
          <w:lang w:val="en-GB"/>
        </w:rPr>
      </w:pPr>
      <w:r>
        <w:rPr>
          <w:lang w:val="en-GB"/>
        </w:rPr>
        <w:t>Form of Statutory Declaration for the purposes of Section J.5.5.2(b) of the Capacity Market Code</w:t>
      </w:r>
      <w:r w:rsidR="008A5001">
        <w:rPr>
          <w:lang w:val="en-GB"/>
        </w:rPr>
        <w:t xml:space="preserve"> (ROI Participant)</w:t>
      </w:r>
    </w:p>
    <w:p w14:paraId="514FE6C8" w14:textId="77777777" w:rsidR="00334F47" w:rsidRDefault="00334F47" w:rsidP="003166BB">
      <w:pPr>
        <w:pStyle w:val="SONINormal"/>
      </w:pPr>
    </w:p>
    <w:p w14:paraId="46941514" w14:textId="77777777" w:rsidR="00334F47" w:rsidRDefault="00334F47" w:rsidP="003166BB">
      <w:pPr>
        <w:pStyle w:val="SONINormal"/>
      </w:pPr>
    </w:p>
    <w:p w14:paraId="35915B22" w14:textId="77777777" w:rsidR="00334F47" w:rsidRDefault="00334F47" w:rsidP="003166BB">
      <w:pPr>
        <w:pStyle w:val="SONINormal"/>
      </w:pPr>
    </w:p>
    <w:p w14:paraId="5B1D1147" w14:textId="77777777" w:rsidR="00334F47" w:rsidRDefault="00334F47" w:rsidP="003166BB">
      <w:pPr>
        <w:pStyle w:val="SONINormal"/>
      </w:pPr>
    </w:p>
    <w:p w14:paraId="20BCD672" w14:textId="77777777" w:rsidR="00334F47" w:rsidRDefault="00334F47" w:rsidP="003166BB">
      <w:pPr>
        <w:pStyle w:val="SONINormal"/>
      </w:pPr>
    </w:p>
    <w:p w14:paraId="290C8956" w14:textId="77777777" w:rsidR="00334F47" w:rsidRDefault="00334F47" w:rsidP="003166BB">
      <w:pPr>
        <w:pStyle w:val="SONINormal"/>
      </w:pPr>
    </w:p>
    <w:p w14:paraId="7893CFE0" w14:textId="77777777" w:rsidR="00334F47" w:rsidRDefault="00334F47" w:rsidP="003166BB">
      <w:pPr>
        <w:pStyle w:val="SONINormal"/>
      </w:pPr>
    </w:p>
    <w:p w14:paraId="2057A03E" w14:textId="77777777" w:rsidR="00334F47" w:rsidRDefault="00334F47" w:rsidP="003166BB">
      <w:pPr>
        <w:pStyle w:val="SONINormal"/>
      </w:pPr>
    </w:p>
    <w:p w14:paraId="2F3FAE6B" w14:textId="77777777" w:rsidR="00334F47" w:rsidRDefault="00334F47" w:rsidP="003166BB">
      <w:pPr>
        <w:pStyle w:val="SONINormal"/>
      </w:pPr>
    </w:p>
    <w:p w14:paraId="2B0CC249" w14:textId="77777777" w:rsidR="00334F47" w:rsidRDefault="00334F47" w:rsidP="003166BB">
      <w:pPr>
        <w:pStyle w:val="SONINormal"/>
      </w:pPr>
    </w:p>
    <w:p w14:paraId="6D3C1A28" w14:textId="77777777" w:rsidR="00334F47" w:rsidRDefault="00334F47" w:rsidP="003166BB">
      <w:pPr>
        <w:pStyle w:val="SONINormal"/>
      </w:pPr>
    </w:p>
    <w:p w14:paraId="4AC41DE0" w14:textId="5346CA16" w:rsidR="00334F47" w:rsidRDefault="00334F47" w:rsidP="003166BB">
      <w:pPr>
        <w:pStyle w:val="SONINormal"/>
      </w:pPr>
      <w:r>
        <w:t>Version 1.0 (August 2023)</w:t>
      </w:r>
    </w:p>
    <w:p w14:paraId="79D6DEC6" w14:textId="77777777" w:rsidR="00334F47" w:rsidRPr="00334F47" w:rsidRDefault="00B775DC" w:rsidP="00334F47">
      <w:pPr>
        <w:jc w:val="both"/>
        <w:rPr>
          <w:b/>
          <w:bCs/>
          <w:sz w:val="40"/>
          <w:szCs w:val="40"/>
        </w:rPr>
      </w:pPr>
      <w:r>
        <w:br w:type="page"/>
      </w:r>
      <w:r w:rsidR="00334F47" w:rsidRPr="00334F47">
        <w:rPr>
          <w:b/>
          <w:bCs/>
          <w:sz w:val="40"/>
          <w:szCs w:val="40"/>
        </w:rPr>
        <w:lastRenderedPageBreak/>
        <w:t>STATUTORY DECLARATION FOR THE PURPOSES OF SECTION J.5.5.2(b) OF THE CAPACITY MARKET CODE</w:t>
      </w:r>
    </w:p>
    <w:p w14:paraId="432D4E16" w14:textId="77777777" w:rsidR="00334F47" w:rsidRPr="00334F47" w:rsidRDefault="00334F47" w:rsidP="00334F47">
      <w:pPr>
        <w:jc w:val="center"/>
        <w:rPr>
          <w:b/>
          <w:bCs/>
          <w:sz w:val="24"/>
          <w:szCs w:val="24"/>
        </w:rPr>
      </w:pPr>
    </w:p>
    <w:p w14:paraId="3C197B15" w14:textId="77777777" w:rsidR="00334F47" w:rsidRPr="00334F47" w:rsidRDefault="00334F47" w:rsidP="00334F47">
      <w:pPr>
        <w:jc w:val="center"/>
        <w:rPr>
          <w:b/>
          <w:bCs/>
        </w:rPr>
      </w:pPr>
      <w:r w:rsidRPr="00334F47">
        <w:rPr>
          <w:b/>
          <w:bCs/>
        </w:rPr>
        <w:t>PARTICIPANT NAME: [</w:t>
      </w:r>
      <w:r w:rsidRPr="00334F47">
        <w:rPr>
          <w:b/>
          <w:bCs/>
          <w:highlight w:val="yellow"/>
        </w:rPr>
        <w:t>INSERT PARTICIPANT NAME AND ID</w:t>
      </w:r>
      <w:r w:rsidRPr="00334F47">
        <w:rPr>
          <w:b/>
          <w:bCs/>
        </w:rPr>
        <w:t>]</w:t>
      </w:r>
    </w:p>
    <w:p w14:paraId="3893AD58" w14:textId="77777777" w:rsidR="00334F47" w:rsidRPr="00334F47" w:rsidRDefault="00334F47" w:rsidP="00334F47">
      <w:pPr>
        <w:jc w:val="both"/>
        <w:rPr>
          <w:b/>
          <w:bCs/>
        </w:rPr>
      </w:pPr>
    </w:p>
    <w:p w14:paraId="146DE535" w14:textId="77777777" w:rsidR="00334F47" w:rsidRPr="00334F47" w:rsidRDefault="00334F47" w:rsidP="00334F47">
      <w:pPr>
        <w:jc w:val="both"/>
      </w:pPr>
      <w:r w:rsidRPr="00334F47">
        <w:t>I, [</w:t>
      </w:r>
      <w:r w:rsidRPr="00334F47">
        <w:rPr>
          <w:highlight w:val="yellow"/>
        </w:rPr>
        <w:t>DECLARANT</w:t>
      </w:r>
      <w:r w:rsidRPr="00334F47">
        <w:t xml:space="preserve"> </w:t>
      </w:r>
      <w:r w:rsidRPr="00334F47">
        <w:rPr>
          <w:highlight w:val="yellow"/>
        </w:rPr>
        <w:t>NAME</w:t>
      </w:r>
      <w:r w:rsidRPr="00334F47">
        <w:t>], [</w:t>
      </w:r>
      <w:r w:rsidRPr="00334F47">
        <w:rPr>
          <w:highlight w:val="yellow"/>
        </w:rPr>
        <w:t>OCCUPATION</w:t>
      </w:r>
      <w:r w:rsidRPr="00334F47">
        <w:t>], do solemnly and sincerely declare on behalf of [</w:t>
      </w:r>
      <w:r w:rsidRPr="00334F47">
        <w:rPr>
          <w:highlight w:val="yellow"/>
        </w:rPr>
        <w:t>PARTICIPANT NAME</w:t>
      </w:r>
      <w:r w:rsidRPr="00334F47">
        <w:t>] (the “</w:t>
      </w:r>
      <w:r w:rsidRPr="00334F47">
        <w:rPr>
          <w:b/>
          <w:bCs/>
        </w:rPr>
        <w:t>Participant</w:t>
      </w:r>
      <w:r w:rsidRPr="00334F47">
        <w:t>”) for the purposes of Section J.5.5.2(b) of the SEM Capacity Market Code (the “</w:t>
      </w:r>
      <w:r w:rsidRPr="00334F47">
        <w:rPr>
          <w:b/>
          <w:bCs/>
        </w:rPr>
        <w:t>Code</w:t>
      </w:r>
      <w:r w:rsidRPr="00334F47">
        <w:t>”) that:</w:t>
      </w:r>
    </w:p>
    <w:p w14:paraId="56FEECBB" w14:textId="03ECD485" w:rsidR="00334F47" w:rsidRPr="00334F47" w:rsidRDefault="00334F47" w:rsidP="00334F47">
      <w:pPr>
        <w:pStyle w:val="ListParagraph"/>
        <w:numPr>
          <w:ilvl w:val="0"/>
          <w:numId w:val="15"/>
        </w:numPr>
        <w:spacing w:before="0" w:after="160" w:line="259" w:lineRule="auto"/>
        <w:contextualSpacing/>
        <w:jc w:val="both"/>
        <w:rPr>
          <w:color w:val="auto"/>
        </w:rPr>
      </w:pPr>
      <w:r w:rsidRPr="00334F47">
        <w:rPr>
          <w:color w:val="auto"/>
        </w:rPr>
        <w:t>in respect of the Participant’s application to the System Operators pursuant to</w:t>
      </w:r>
      <w:r>
        <w:rPr>
          <w:color w:val="auto"/>
        </w:rPr>
        <w:t xml:space="preserve"> Section</w:t>
      </w:r>
      <w:r w:rsidRPr="00334F47">
        <w:rPr>
          <w:color w:val="auto"/>
        </w:rPr>
        <w:t xml:space="preserve"> J.5.5.1 of the Code for an extension to </w:t>
      </w:r>
      <w:r w:rsidR="00C1545E">
        <w:rPr>
          <w:color w:val="auto"/>
        </w:rPr>
        <w:t>(</w:t>
      </w:r>
      <w:proofErr w:type="spellStart"/>
      <w:r w:rsidR="00C1545E">
        <w:rPr>
          <w:color w:val="auto"/>
        </w:rPr>
        <w:t>i</w:t>
      </w:r>
      <w:proofErr w:type="spellEnd"/>
      <w:r w:rsidR="00C1545E">
        <w:rPr>
          <w:color w:val="auto"/>
        </w:rPr>
        <w:t xml:space="preserve">) </w:t>
      </w:r>
      <w:r w:rsidRPr="00334F47">
        <w:rPr>
          <w:color w:val="auto"/>
        </w:rPr>
        <w:t xml:space="preserve">the date of Substantial Financial Completion and </w:t>
      </w:r>
      <w:r w:rsidR="00C1545E">
        <w:rPr>
          <w:color w:val="auto"/>
        </w:rPr>
        <w:t>(ii)</w:t>
      </w:r>
      <w:r w:rsidRPr="00334F47">
        <w:rPr>
          <w:color w:val="auto"/>
        </w:rPr>
        <w:t xml:space="preserve"> the Long Stop Date associated with Capacity Market Unit [</w:t>
      </w:r>
      <w:r w:rsidRPr="00334F47">
        <w:rPr>
          <w:color w:val="auto"/>
          <w:highlight w:val="yellow"/>
        </w:rPr>
        <w:t>UNIT ID</w:t>
      </w:r>
      <w:r w:rsidRPr="00334F47">
        <w:rPr>
          <w:color w:val="auto"/>
        </w:rPr>
        <w:t>] owing to a [</w:t>
      </w:r>
      <w:r w:rsidRPr="00334F47">
        <w:rPr>
          <w:color w:val="auto"/>
          <w:highlight w:val="yellow"/>
        </w:rPr>
        <w:t xml:space="preserve">Third Party Judicial Review OR </w:t>
      </w:r>
      <w:proofErr w:type="gramStart"/>
      <w:r w:rsidRPr="00334F47">
        <w:rPr>
          <w:color w:val="auto"/>
          <w:highlight w:val="yellow"/>
        </w:rPr>
        <w:t>Third Party</w:t>
      </w:r>
      <w:proofErr w:type="gramEnd"/>
      <w:r w:rsidRPr="00334F47">
        <w:rPr>
          <w:color w:val="auto"/>
          <w:highlight w:val="yellow"/>
        </w:rPr>
        <w:t xml:space="preserve"> Planning Appeal</w:t>
      </w:r>
      <w:r w:rsidRPr="00334F47">
        <w:rPr>
          <w:color w:val="auto"/>
        </w:rPr>
        <w:t>]</w:t>
      </w:r>
    </w:p>
    <w:p w14:paraId="0CCCB0E8" w14:textId="77777777" w:rsidR="00334F47" w:rsidRPr="00334F47" w:rsidRDefault="00334F47" w:rsidP="00334F47">
      <w:pPr>
        <w:pStyle w:val="ListParagraph"/>
        <w:jc w:val="both"/>
        <w:rPr>
          <w:color w:val="auto"/>
        </w:rPr>
      </w:pPr>
    </w:p>
    <w:p w14:paraId="23AB6822" w14:textId="64C80966" w:rsidR="00334F47" w:rsidRPr="00334F47" w:rsidRDefault="00C1545E" w:rsidP="00334F47">
      <w:pPr>
        <w:pStyle w:val="ListParagraph"/>
        <w:numPr>
          <w:ilvl w:val="0"/>
          <w:numId w:val="15"/>
        </w:numPr>
        <w:spacing w:before="0" w:after="160" w:line="259" w:lineRule="auto"/>
        <w:contextualSpacing/>
        <w:jc w:val="both"/>
        <w:rPr>
          <w:color w:val="auto"/>
        </w:rPr>
      </w:pPr>
      <w:r>
        <w:rPr>
          <w:color w:val="auto"/>
        </w:rPr>
        <w:t xml:space="preserve">that </w:t>
      </w:r>
      <w:r w:rsidR="008A5001">
        <w:rPr>
          <w:color w:val="auto"/>
        </w:rPr>
        <w:t xml:space="preserve">neither </w:t>
      </w:r>
      <w:r w:rsidR="00334F47" w:rsidRPr="00334F47">
        <w:rPr>
          <w:color w:val="auto"/>
        </w:rPr>
        <w:t xml:space="preserve">the Participant </w:t>
      </w:r>
      <w:r w:rsidR="008A5001">
        <w:rPr>
          <w:color w:val="auto"/>
        </w:rPr>
        <w:t>n</w:t>
      </w:r>
      <w:r w:rsidR="00334F47" w:rsidRPr="00334F47">
        <w:rPr>
          <w:color w:val="auto"/>
        </w:rPr>
        <w:t>or anyone related to (either directly or through marri</w:t>
      </w:r>
      <w:r w:rsidR="008A5001">
        <w:rPr>
          <w:color w:val="auto"/>
        </w:rPr>
        <w:t>age</w:t>
      </w:r>
      <w:r w:rsidR="00334F47" w:rsidRPr="00334F47">
        <w:rPr>
          <w:color w:val="auto"/>
        </w:rPr>
        <w:t xml:space="preserve">) or otherwise connected to the Participant </w:t>
      </w:r>
      <w:r w:rsidR="008A5001">
        <w:rPr>
          <w:color w:val="auto"/>
        </w:rPr>
        <w:t>n</w:t>
      </w:r>
      <w:r w:rsidR="00334F47" w:rsidRPr="00334F47">
        <w:rPr>
          <w:color w:val="auto"/>
        </w:rPr>
        <w:t xml:space="preserve">or any of its agents or its employees had </w:t>
      </w:r>
      <w:r w:rsidR="008A5001">
        <w:rPr>
          <w:color w:val="auto"/>
        </w:rPr>
        <w:t>any</w:t>
      </w:r>
      <w:r w:rsidR="008A5001" w:rsidRPr="00334F47">
        <w:rPr>
          <w:color w:val="auto"/>
        </w:rPr>
        <w:t xml:space="preserve"> </w:t>
      </w:r>
      <w:r w:rsidR="00334F47" w:rsidRPr="00334F47">
        <w:rPr>
          <w:color w:val="auto"/>
        </w:rPr>
        <w:t>involvement in instigating the [</w:t>
      </w:r>
      <w:r w:rsidR="00334F47" w:rsidRPr="00334F47">
        <w:rPr>
          <w:color w:val="auto"/>
          <w:highlight w:val="yellow"/>
        </w:rPr>
        <w:t xml:space="preserve">Third Party Judicial Review OR </w:t>
      </w:r>
      <w:proofErr w:type="gramStart"/>
      <w:r w:rsidR="00334F47" w:rsidRPr="00334F47">
        <w:rPr>
          <w:color w:val="auto"/>
          <w:highlight w:val="yellow"/>
        </w:rPr>
        <w:t>Third Party</w:t>
      </w:r>
      <w:proofErr w:type="gramEnd"/>
      <w:r w:rsidR="00334F47" w:rsidRPr="00334F47">
        <w:rPr>
          <w:color w:val="auto"/>
          <w:highlight w:val="yellow"/>
        </w:rPr>
        <w:t xml:space="preserve"> Planning Appeal</w:t>
      </w:r>
      <w:r w:rsidR="00334F47" w:rsidRPr="00334F47">
        <w:rPr>
          <w:color w:val="auto"/>
        </w:rPr>
        <w:t>]</w:t>
      </w:r>
    </w:p>
    <w:p w14:paraId="01C6AE82" w14:textId="77777777" w:rsidR="00334F47" w:rsidRPr="00334F47" w:rsidRDefault="00334F47" w:rsidP="00334F47">
      <w:pPr>
        <w:pStyle w:val="ListParagraph"/>
        <w:rPr>
          <w:color w:val="auto"/>
        </w:rPr>
      </w:pPr>
    </w:p>
    <w:p w14:paraId="3E214FA6" w14:textId="0091F6DF" w:rsidR="00334F47" w:rsidRPr="00334F47" w:rsidRDefault="00334F47" w:rsidP="00334F47">
      <w:pPr>
        <w:jc w:val="both"/>
      </w:pPr>
      <w:r w:rsidRPr="00334F47">
        <w:t>and I make this solemn declaration conscientiously believing the same to be true</w:t>
      </w:r>
      <w:r w:rsidR="00623F36">
        <w:t xml:space="preserve"> and</w:t>
      </w:r>
      <w:r w:rsidRPr="00334F47">
        <w:t xml:space="preserve"> by virtue of the Statutory Declarations Act, 1938.</w:t>
      </w:r>
    </w:p>
    <w:p w14:paraId="1EF96368" w14:textId="77777777" w:rsidR="00334F47" w:rsidRPr="00334F47" w:rsidRDefault="00334F47" w:rsidP="00334F4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982"/>
        <w:gridCol w:w="1361"/>
      </w:tblGrid>
      <w:tr w:rsidR="00334F47" w:rsidRPr="00334F47" w14:paraId="0AD71D43" w14:textId="77777777" w:rsidTr="00CD1351">
        <w:tc>
          <w:tcPr>
            <w:tcW w:w="2689" w:type="dxa"/>
            <w:tcBorders>
              <w:bottom w:val="single" w:sz="4" w:space="0" w:color="auto"/>
            </w:tcBorders>
          </w:tcPr>
          <w:p w14:paraId="60675DED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788B426F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11808766" w14:textId="77777777" w:rsidR="00334F47" w:rsidRPr="00334F47" w:rsidRDefault="00334F47" w:rsidP="00CD1351">
            <w:pPr>
              <w:jc w:val="both"/>
            </w:pPr>
            <w:r w:rsidRPr="00334F47">
              <w:t>Declared before me by [</w:t>
            </w:r>
            <w:r w:rsidRPr="00334F47">
              <w:rPr>
                <w:highlight w:val="yellow"/>
              </w:rPr>
              <w:t>DECLARANT</w:t>
            </w:r>
            <w:r w:rsidRPr="00334F47">
              <w:t xml:space="preserve"> </w:t>
            </w:r>
            <w:r w:rsidRPr="00334F47">
              <w:rPr>
                <w:highlight w:val="yellow"/>
              </w:rPr>
              <w:t>NAME</w:t>
            </w:r>
            <w:r w:rsidRPr="00334F47">
              <w:t xml:space="preserve">] </w:t>
            </w:r>
          </w:p>
        </w:tc>
      </w:tr>
      <w:tr w:rsidR="00334F47" w:rsidRPr="00334F47" w14:paraId="7520059B" w14:textId="77777777" w:rsidTr="00CD1351">
        <w:tc>
          <w:tcPr>
            <w:tcW w:w="2689" w:type="dxa"/>
            <w:tcBorders>
              <w:top w:val="single" w:sz="4" w:space="0" w:color="auto"/>
            </w:tcBorders>
          </w:tcPr>
          <w:p w14:paraId="798A5892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4B74D2F2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5BCD7C22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13D23F20" w14:textId="77777777" w:rsidTr="00CD1351">
        <w:tc>
          <w:tcPr>
            <w:tcW w:w="2689" w:type="dxa"/>
          </w:tcPr>
          <w:p w14:paraId="688402AB" w14:textId="77777777" w:rsidR="00334F47" w:rsidRPr="00334F47" w:rsidRDefault="00334F47" w:rsidP="00CD1351">
            <w:pPr>
              <w:jc w:val="both"/>
            </w:pPr>
            <w:r w:rsidRPr="00334F47">
              <w:t>[</w:t>
            </w:r>
            <w:r w:rsidRPr="00334F47">
              <w:rPr>
                <w:highlight w:val="yellow"/>
              </w:rPr>
              <w:t>DECLARANT</w:t>
            </w:r>
            <w:r w:rsidRPr="00334F47">
              <w:t xml:space="preserve"> </w:t>
            </w:r>
            <w:r w:rsidRPr="00334F47">
              <w:rPr>
                <w:highlight w:val="yellow"/>
              </w:rPr>
              <w:t>NAME</w:t>
            </w:r>
            <w:r w:rsidRPr="00334F47">
              <w:t>]</w:t>
            </w:r>
          </w:p>
        </w:tc>
        <w:tc>
          <w:tcPr>
            <w:tcW w:w="1984" w:type="dxa"/>
          </w:tcPr>
          <w:p w14:paraId="2B674199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334C5E81" w14:textId="77777777" w:rsidR="00334F47" w:rsidRPr="00334F47" w:rsidRDefault="00334F47" w:rsidP="00CD1351">
            <w:pPr>
              <w:jc w:val="both"/>
            </w:pPr>
            <w:r w:rsidRPr="00334F47">
              <w:t xml:space="preserve">[who is personally known to me] </w:t>
            </w:r>
            <w:r w:rsidRPr="00334F47">
              <w:rPr>
                <w:highlight w:val="yellow"/>
              </w:rPr>
              <w:t>OR</w:t>
            </w:r>
          </w:p>
        </w:tc>
      </w:tr>
      <w:tr w:rsidR="00334F47" w:rsidRPr="00334F47" w14:paraId="4AAD9761" w14:textId="77777777" w:rsidTr="00CD1351">
        <w:tc>
          <w:tcPr>
            <w:tcW w:w="2689" w:type="dxa"/>
          </w:tcPr>
          <w:p w14:paraId="03CC7450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5596D1B1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15F748B9" w14:textId="11147762" w:rsidR="00334F47" w:rsidRPr="00334F47" w:rsidRDefault="00334F47" w:rsidP="00CD1351">
            <w:pPr>
              <w:jc w:val="both"/>
            </w:pPr>
            <w:r w:rsidRPr="00334F47">
              <w:t>[who is identified to me by [</w:t>
            </w:r>
            <w:r w:rsidRPr="00334F47">
              <w:rPr>
                <w:highlight w:val="yellow"/>
              </w:rPr>
              <w:t>THIRD PARTY NAME]</w:t>
            </w:r>
            <w:r w:rsidRPr="00334F47">
              <w:t xml:space="preserve"> who is personally known to me] </w:t>
            </w:r>
          </w:p>
        </w:tc>
      </w:tr>
      <w:tr w:rsidR="00334F47" w:rsidRPr="00334F47" w14:paraId="2651CE08" w14:textId="77777777" w:rsidTr="00CD1351">
        <w:tc>
          <w:tcPr>
            <w:tcW w:w="2689" w:type="dxa"/>
          </w:tcPr>
          <w:p w14:paraId="274D33BC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57C6760F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73ABF137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3667614B" w14:textId="77777777" w:rsidTr="00CD1351">
        <w:tc>
          <w:tcPr>
            <w:tcW w:w="2689" w:type="dxa"/>
          </w:tcPr>
          <w:p w14:paraId="2B59D6E8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30965F7E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13DA3D1E" w14:textId="77777777" w:rsidR="00334F47" w:rsidRPr="00334F47" w:rsidRDefault="00334F47" w:rsidP="00CD1351">
            <w:pPr>
              <w:jc w:val="both"/>
            </w:pPr>
            <w:r w:rsidRPr="00334F47">
              <w:t>at [</w:t>
            </w:r>
            <w:r w:rsidRPr="00334F47">
              <w:rPr>
                <w:highlight w:val="yellow"/>
              </w:rPr>
              <w:t>ADDRESS</w:t>
            </w:r>
            <w:r w:rsidRPr="00334F47">
              <w:t>]</w:t>
            </w:r>
          </w:p>
        </w:tc>
      </w:tr>
      <w:tr w:rsidR="00334F47" w:rsidRPr="00334F47" w14:paraId="481BFE4C" w14:textId="77777777" w:rsidTr="00CD1351">
        <w:tc>
          <w:tcPr>
            <w:tcW w:w="2689" w:type="dxa"/>
          </w:tcPr>
          <w:p w14:paraId="370C5955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6FCBD89C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7A41C47E" w14:textId="77777777" w:rsidR="00334F47" w:rsidRPr="00334F47" w:rsidRDefault="00334F47" w:rsidP="00CD1351">
            <w:pPr>
              <w:jc w:val="both"/>
            </w:pPr>
            <w:r w:rsidRPr="00334F47">
              <w:t>this [</w:t>
            </w:r>
            <w:r w:rsidRPr="00334F47">
              <w:rPr>
                <w:highlight w:val="yellow"/>
              </w:rPr>
              <w:t>XX]</w:t>
            </w:r>
            <w:r w:rsidRPr="00334F47">
              <w:t xml:space="preserve"> day of [</w:t>
            </w:r>
            <w:r w:rsidRPr="00334F47">
              <w:rPr>
                <w:highlight w:val="yellow"/>
              </w:rPr>
              <w:t>MONTH</w:t>
            </w:r>
            <w:r w:rsidRPr="00334F47">
              <w:t>] [</w:t>
            </w:r>
            <w:r w:rsidRPr="00334F47">
              <w:rPr>
                <w:highlight w:val="yellow"/>
              </w:rPr>
              <w:t>YEAR</w:t>
            </w:r>
            <w:r w:rsidRPr="00334F47">
              <w:t>]</w:t>
            </w:r>
          </w:p>
        </w:tc>
      </w:tr>
      <w:tr w:rsidR="00334F47" w:rsidRPr="00334F47" w14:paraId="4D220D24" w14:textId="77777777" w:rsidTr="00CD1351">
        <w:tc>
          <w:tcPr>
            <w:tcW w:w="2689" w:type="dxa"/>
          </w:tcPr>
          <w:p w14:paraId="74F7926E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58B98A95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61066373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2D5A1146" w14:textId="77777777" w:rsidTr="00CD1351">
        <w:tc>
          <w:tcPr>
            <w:tcW w:w="2689" w:type="dxa"/>
          </w:tcPr>
          <w:p w14:paraId="2E5EFA2B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0CB0002B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57031C1B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3988E527" w14:textId="77777777" w:rsidTr="00CD1351">
        <w:tc>
          <w:tcPr>
            <w:tcW w:w="2689" w:type="dxa"/>
          </w:tcPr>
          <w:p w14:paraId="73557F9F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320DE4C2" w14:textId="77777777" w:rsidR="00334F47" w:rsidRPr="00334F47" w:rsidRDefault="00334F47" w:rsidP="00CD1351">
            <w:pPr>
              <w:jc w:val="both"/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A0DB2D4" w14:textId="77777777" w:rsidR="00334F47" w:rsidRPr="00334F47" w:rsidRDefault="00334F47" w:rsidP="00CD1351">
            <w:pPr>
              <w:jc w:val="both"/>
            </w:pPr>
          </w:p>
        </w:tc>
        <w:tc>
          <w:tcPr>
            <w:tcW w:w="1361" w:type="dxa"/>
          </w:tcPr>
          <w:p w14:paraId="5A924C60" w14:textId="77777777" w:rsidR="00334F47" w:rsidRPr="00334F47" w:rsidRDefault="00334F47" w:rsidP="00CD1351">
            <w:pPr>
              <w:jc w:val="both"/>
            </w:pPr>
          </w:p>
        </w:tc>
      </w:tr>
      <w:tr w:rsidR="00334F47" w:rsidRPr="00334F47" w14:paraId="0EEA845B" w14:textId="77777777" w:rsidTr="00CD1351">
        <w:tc>
          <w:tcPr>
            <w:tcW w:w="2689" w:type="dxa"/>
          </w:tcPr>
          <w:p w14:paraId="53CBE0AF" w14:textId="77777777" w:rsidR="00334F47" w:rsidRPr="00334F47" w:rsidRDefault="00334F47" w:rsidP="00CD1351">
            <w:pPr>
              <w:jc w:val="both"/>
            </w:pPr>
          </w:p>
        </w:tc>
        <w:tc>
          <w:tcPr>
            <w:tcW w:w="1984" w:type="dxa"/>
          </w:tcPr>
          <w:p w14:paraId="4F777968" w14:textId="77777777" w:rsidR="00334F47" w:rsidRPr="00334F47" w:rsidRDefault="00334F47" w:rsidP="00CD1351">
            <w:pPr>
              <w:jc w:val="both"/>
            </w:pPr>
          </w:p>
        </w:tc>
        <w:tc>
          <w:tcPr>
            <w:tcW w:w="4343" w:type="dxa"/>
            <w:gridSpan w:val="2"/>
          </w:tcPr>
          <w:p w14:paraId="357970D6" w14:textId="77777777" w:rsidR="00334F47" w:rsidRPr="00334F47" w:rsidRDefault="00334F47" w:rsidP="00CD1351">
            <w:pPr>
              <w:jc w:val="both"/>
            </w:pPr>
            <w:r w:rsidRPr="00334F47">
              <w:t>[</w:t>
            </w:r>
            <w:r w:rsidRPr="00334F47">
              <w:rPr>
                <w:highlight w:val="yellow"/>
              </w:rPr>
              <w:t>Practicing Solicitor / Notary Public / Commissioner for Oaths</w:t>
            </w:r>
            <w:r w:rsidRPr="00334F47">
              <w:t>]</w:t>
            </w:r>
          </w:p>
        </w:tc>
      </w:tr>
    </w:tbl>
    <w:p w14:paraId="55E45CE4" w14:textId="77777777" w:rsidR="00334F47" w:rsidRPr="00334F47" w:rsidRDefault="00334F47" w:rsidP="00334F47">
      <w:pPr>
        <w:jc w:val="both"/>
      </w:pPr>
    </w:p>
    <w:p w14:paraId="629C7F40" w14:textId="34CC7BC2" w:rsidR="00B775DC" w:rsidRPr="00334F47" w:rsidRDefault="00B775DC" w:rsidP="00334F47">
      <w:pPr>
        <w:pStyle w:val="SONINormal"/>
        <w:rPr>
          <w:color w:val="auto"/>
        </w:rPr>
      </w:pPr>
    </w:p>
    <w:sectPr w:rsidR="00B775DC" w:rsidRPr="00334F47" w:rsidSect="00943983">
      <w:footerReference w:type="default" r:id="rId11"/>
      <w:headerReference w:type="first" r:id="rId12"/>
      <w:footerReference w:type="first" r:id="rId13"/>
      <w:pgSz w:w="11906" w:h="16838"/>
      <w:pgMar w:top="1021" w:right="1134" w:bottom="1418" w:left="1134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BE93" w14:textId="77777777" w:rsidR="003525F1" w:rsidRDefault="003525F1" w:rsidP="00B775DC">
      <w:pPr>
        <w:spacing w:after="0" w:line="240" w:lineRule="auto"/>
      </w:pPr>
      <w:r>
        <w:separator/>
      </w:r>
    </w:p>
  </w:endnote>
  <w:endnote w:type="continuationSeparator" w:id="0">
    <w:p w14:paraId="752F6065" w14:textId="77777777" w:rsidR="003525F1" w:rsidRDefault="003525F1" w:rsidP="00B775DC">
      <w:pPr>
        <w:spacing w:after="0" w:line="240" w:lineRule="auto"/>
      </w:pPr>
      <w:r>
        <w:continuationSeparator/>
      </w:r>
    </w:p>
  </w:endnote>
  <w:endnote w:type="continuationNotice" w:id="1">
    <w:p w14:paraId="3C272CB7" w14:textId="77777777" w:rsidR="003525F1" w:rsidRDefault="00352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5E7" w14:textId="78A963BD" w:rsidR="00753D92" w:rsidRPr="00121FDB" w:rsidRDefault="00334F47" w:rsidP="00E43BD4">
    <w:pPr>
      <w:pStyle w:val="Footer"/>
      <w:rPr>
        <w:lang w:val="en-IE"/>
      </w:rPr>
    </w:pPr>
    <w:r>
      <w:rPr>
        <w:lang w:val="en-IE"/>
      </w:rPr>
      <w:t>Form of Statutory Declaration for the purposes of Section J.5.2.2(b) of the Capacity Market Code</w:t>
    </w:r>
    <w:r w:rsidR="00E43BD4" w:rsidRPr="00121FDB">
      <w:rPr>
        <w:b w:val="0"/>
        <w:bCs/>
        <w:lang w:val="en-IE"/>
      </w:rPr>
      <w:t xml:space="preserve"> </w:t>
    </w:r>
    <w:r w:rsidR="00E43BD4" w:rsidRPr="00121FDB">
      <w:rPr>
        <w:lang w:val="en-IE"/>
      </w:rPr>
      <w:t>|</w:t>
    </w:r>
  </w:p>
  <w:p w14:paraId="28D174ED" w14:textId="6F0C92E3" w:rsidR="00066AC7" w:rsidRPr="009905E9" w:rsidRDefault="00753D92" w:rsidP="00E43BD4">
    <w:pPr>
      <w:pStyle w:val="Footer"/>
      <w:rPr>
        <w:lang w:val="en-IE"/>
      </w:rPr>
    </w:pPr>
    <w:r w:rsidRPr="00121FDB">
      <w:rPr>
        <w:b w:val="0"/>
        <w:bCs/>
        <w:lang w:val="en-IE"/>
      </w:rPr>
      <w:t>August</w:t>
    </w:r>
    <w:r w:rsidR="009905E9" w:rsidRPr="00121FDB">
      <w:rPr>
        <w:b w:val="0"/>
        <w:bCs/>
        <w:lang w:val="en-IE"/>
      </w:rPr>
      <w:t xml:space="preserve"> 202</w:t>
    </w:r>
    <w:r w:rsidR="003141BC" w:rsidRPr="00121FDB">
      <w:rPr>
        <w:b w:val="0"/>
        <w:bCs/>
        <w:lang w:val="en-IE"/>
      </w:rPr>
      <w:t>3</w:t>
    </w:r>
    <w:r>
      <w:rPr>
        <w:b w:val="0"/>
        <w:bCs/>
        <w:lang w:val="en-IE"/>
      </w:rPr>
      <w:t xml:space="preserve"> </w:t>
    </w:r>
    <w:r w:rsidR="00E43BD4" w:rsidRPr="00E43BD4">
      <w:rPr>
        <w:b w:val="0"/>
        <w:bCs/>
        <w:lang w:val="en-IE"/>
      </w:rPr>
      <w:tab/>
    </w:r>
    <w:r w:rsidR="00E43BD4" w:rsidRPr="00E43BD4">
      <w:rPr>
        <w:lang w:val="en-IE"/>
      </w:rPr>
      <w:t xml:space="preserve">Page </w:t>
    </w:r>
    <w:r w:rsidR="00E43BD4" w:rsidRPr="00E43BD4">
      <w:rPr>
        <w:noProof w:val="0"/>
        <w:lang w:val="en-IE"/>
      </w:rPr>
      <w:fldChar w:fldCharType="begin"/>
    </w:r>
    <w:r w:rsidR="00E43BD4" w:rsidRPr="00E43BD4">
      <w:rPr>
        <w:lang w:val="en-IE"/>
      </w:rPr>
      <w:instrText xml:space="preserve"> PAGE   \* MERGEFORMAT </w:instrText>
    </w:r>
    <w:r w:rsidR="00E43BD4" w:rsidRPr="00E43BD4">
      <w:rPr>
        <w:noProof w:val="0"/>
        <w:lang w:val="en-IE"/>
      </w:rPr>
      <w:fldChar w:fldCharType="separate"/>
    </w:r>
    <w:r w:rsidR="00830A3C">
      <w:rPr>
        <w:lang w:val="en-IE"/>
      </w:rPr>
      <w:t>2</w:t>
    </w:r>
    <w:r w:rsidR="00E43BD4" w:rsidRPr="00E43BD4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01FD" w14:textId="77777777" w:rsidR="00943983" w:rsidRPr="00943983" w:rsidRDefault="00943983" w:rsidP="00F33F85">
    <w:pPr>
      <w:pStyle w:val="Footer"/>
      <w:spacing w:before="0" w:after="0"/>
      <w:ind w:left="4046"/>
      <w:rPr>
        <w:b w:val="0"/>
        <w:bCs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7F04" w14:textId="77777777" w:rsidR="003525F1" w:rsidRDefault="003525F1" w:rsidP="00B775DC">
      <w:pPr>
        <w:spacing w:after="0" w:line="240" w:lineRule="auto"/>
      </w:pPr>
      <w:r>
        <w:separator/>
      </w:r>
    </w:p>
  </w:footnote>
  <w:footnote w:type="continuationSeparator" w:id="0">
    <w:p w14:paraId="157AEE49" w14:textId="77777777" w:rsidR="003525F1" w:rsidRDefault="003525F1" w:rsidP="00B775DC">
      <w:pPr>
        <w:spacing w:after="0" w:line="240" w:lineRule="auto"/>
      </w:pPr>
      <w:r>
        <w:continuationSeparator/>
      </w:r>
    </w:p>
  </w:footnote>
  <w:footnote w:type="continuationNotice" w:id="1">
    <w:p w14:paraId="2A40EEC1" w14:textId="77777777" w:rsidR="003525F1" w:rsidRDefault="00352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6694" w14:textId="77777777" w:rsidR="00B775DC" w:rsidRDefault="00066AC7">
    <w:pPr>
      <w:pStyle w:val="Header"/>
    </w:pPr>
    <w:r>
      <w:rPr>
        <w:noProof/>
        <w:lang w:eastAsia="en-IE" w:bidi="he-IL"/>
      </w:rPr>
      <w:drawing>
        <wp:anchor distT="0" distB="0" distL="114300" distR="114300" simplePos="0" relativeHeight="251658240" behindDoc="1" locked="0" layoutInCell="1" allowOverlap="1" wp14:anchorId="0607D19C" wp14:editId="16189E7C">
          <wp:simplePos x="0" y="0"/>
          <wp:positionH relativeFrom="page">
            <wp:posOffset>-95250</wp:posOffset>
          </wp:positionH>
          <wp:positionV relativeFrom="page">
            <wp:posOffset>-133350</wp:posOffset>
          </wp:positionV>
          <wp:extent cx="7562160" cy="10692000"/>
          <wp:effectExtent l="0" t="0" r="0" b="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Masthea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B9B"/>
    <w:multiLevelType w:val="multilevel"/>
    <w:tmpl w:val="17022D3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F6741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FE5"/>
    <w:multiLevelType w:val="multilevel"/>
    <w:tmpl w:val="044E9BA6"/>
    <w:styleLink w:val="EirgridReport"/>
    <w:lvl w:ilvl="0">
      <w:numFmt w:val="bullet"/>
      <w:lvlText w:val="•"/>
      <w:lvlJc w:val="left"/>
      <w:pPr>
        <w:ind w:left="357" w:hanging="357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714" w:hanging="357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5AFD"/>
    <w:multiLevelType w:val="hybridMultilevel"/>
    <w:tmpl w:val="CC4CF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4E1B"/>
    <w:multiLevelType w:val="multilevel"/>
    <w:tmpl w:val="5ADC2E82"/>
    <w:lvl w:ilvl="0">
      <w:numFmt w:val="bullet"/>
      <w:lvlText w:val="•"/>
      <w:lvlJc w:val="left"/>
      <w:pPr>
        <w:ind w:left="181" w:hanging="181"/>
      </w:pPr>
      <w:rPr>
        <w:rFonts w:ascii="Trebuchet MS" w:hAnsi="Trebuchet MS" w:cs="Gisha" w:hint="default"/>
      </w:rPr>
    </w:lvl>
    <w:lvl w:ilvl="1">
      <w:numFmt w:val="bullet"/>
      <w:lvlText w:val="–"/>
      <w:lvlJc w:val="left"/>
      <w:pPr>
        <w:ind w:left="363" w:hanging="182"/>
      </w:pPr>
      <w:rPr>
        <w:rFonts w:ascii="Trebuchet MS" w:hAnsi="Trebuchet MS" w:cs="Gisha" w:hint="default"/>
      </w:rPr>
    </w:lvl>
    <w:lvl w:ilvl="2">
      <w:start w:val="1"/>
      <w:numFmt w:val="bullet"/>
      <w:lvlText w:val="•"/>
      <w:lvlJc w:val="left"/>
      <w:pPr>
        <w:ind w:left="544" w:hanging="181"/>
      </w:pPr>
      <w:rPr>
        <w:rFonts w:ascii="Trebuchet MS" w:hAnsi="Trebuchet M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45E25"/>
    <w:multiLevelType w:val="multilevel"/>
    <w:tmpl w:val="EC5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41420"/>
    <w:multiLevelType w:val="hybridMultilevel"/>
    <w:tmpl w:val="8098D89E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B32F5"/>
    <w:multiLevelType w:val="hybridMultilevel"/>
    <w:tmpl w:val="2BDA95AC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D54C1"/>
    <w:multiLevelType w:val="hybridMultilevel"/>
    <w:tmpl w:val="62ACCA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3D78"/>
    <w:multiLevelType w:val="hybridMultilevel"/>
    <w:tmpl w:val="ED047342"/>
    <w:lvl w:ilvl="0" w:tplc="FDEE24F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E445CE2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DEE24F6">
      <w:numFmt w:val="bullet"/>
      <w:lvlText w:val="•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61D8"/>
    <w:multiLevelType w:val="multilevel"/>
    <w:tmpl w:val="C3A4069E"/>
    <w:lvl w:ilvl="0">
      <w:start w:val="1"/>
      <w:numFmt w:val="decimal"/>
      <w:pStyle w:val="Heading1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011378"/>
    <w:multiLevelType w:val="multilevel"/>
    <w:tmpl w:val="4E8CD0FC"/>
    <w:lvl w:ilvl="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F6592"/>
    <w:multiLevelType w:val="multilevel"/>
    <w:tmpl w:val="D50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A37831"/>
    <w:multiLevelType w:val="multilevel"/>
    <w:tmpl w:val="6C3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596680">
    <w:abstractNumId w:val="3"/>
  </w:num>
  <w:num w:numId="2" w16cid:durableId="1862669412">
    <w:abstractNumId w:val="7"/>
  </w:num>
  <w:num w:numId="3" w16cid:durableId="879779436">
    <w:abstractNumId w:val="6"/>
  </w:num>
  <w:num w:numId="4" w16cid:durableId="2097360146">
    <w:abstractNumId w:val="9"/>
  </w:num>
  <w:num w:numId="5" w16cid:durableId="19389081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263907">
    <w:abstractNumId w:val="1"/>
  </w:num>
  <w:num w:numId="7" w16cid:durableId="1726563191">
    <w:abstractNumId w:val="11"/>
  </w:num>
  <w:num w:numId="8" w16cid:durableId="521626975">
    <w:abstractNumId w:val="4"/>
  </w:num>
  <w:num w:numId="9" w16cid:durableId="2100786943">
    <w:abstractNumId w:val="2"/>
  </w:num>
  <w:num w:numId="10" w16cid:durableId="1410884385">
    <w:abstractNumId w:val="10"/>
  </w:num>
  <w:num w:numId="11" w16cid:durableId="1195263778">
    <w:abstractNumId w:val="0"/>
  </w:num>
  <w:num w:numId="12" w16cid:durableId="1251163173">
    <w:abstractNumId w:val="13"/>
  </w:num>
  <w:num w:numId="13" w16cid:durableId="128012533">
    <w:abstractNumId w:val="5"/>
  </w:num>
  <w:num w:numId="14" w16cid:durableId="162668270">
    <w:abstractNumId w:val="12"/>
  </w:num>
  <w:num w:numId="15" w16cid:durableId="795560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83"/>
    <w:rsid w:val="000065A2"/>
    <w:rsid w:val="00006DF2"/>
    <w:rsid w:val="0001040B"/>
    <w:rsid w:val="0003364A"/>
    <w:rsid w:val="00033CCB"/>
    <w:rsid w:val="00035CB9"/>
    <w:rsid w:val="0005205D"/>
    <w:rsid w:val="00061BCF"/>
    <w:rsid w:val="00066AC7"/>
    <w:rsid w:val="00073311"/>
    <w:rsid w:val="00073ED5"/>
    <w:rsid w:val="00077203"/>
    <w:rsid w:val="000B3A1C"/>
    <w:rsid w:val="000E35BF"/>
    <w:rsid w:val="000F077E"/>
    <w:rsid w:val="00110B88"/>
    <w:rsid w:val="001138F0"/>
    <w:rsid w:val="00121FDB"/>
    <w:rsid w:val="00122C18"/>
    <w:rsid w:val="00123600"/>
    <w:rsid w:val="00146509"/>
    <w:rsid w:val="00171D1D"/>
    <w:rsid w:val="00177BF1"/>
    <w:rsid w:val="001B79E0"/>
    <w:rsid w:val="001F1E19"/>
    <w:rsid w:val="001F2BA4"/>
    <w:rsid w:val="001F3C94"/>
    <w:rsid w:val="00200549"/>
    <w:rsid w:val="00213C6B"/>
    <w:rsid w:val="00217691"/>
    <w:rsid w:val="00217F55"/>
    <w:rsid w:val="00220A26"/>
    <w:rsid w:val="00225D39"/>
    <w:rsid w:val="00282A23"/>
    <w:rsid w:val="002A200B"/>
    <w:rsid w:val="002B0B30"/>
    <w:rsid w:val="002B1CD0"/>
    <w:rsid w:val="002D752A"/>
    <w:rsid w:val="002E10E7"/>
    <w:rsid w:val="002E16A2"/>
    <w:rsid w:val="00300675"/>
    <w:rsid w:val="003141BC"/>
    <w:rsid w:val="003166BB"/>
    <w:rsid w:val="00331DA4"/>
    <w:rsid w:val="00334F47"/>
    <w:rsid w:val="003368B9"/>
    <w:rsid w:val="0034029F"/>
    <w:rsid w:val="003525F1"/>
    <w:rsid w:val="00362CDC"/>
    <w:rsid w:val="00372AB0"/>
    <w:rsid w:val="00381C10"/>
    <w:rsid w:val="003A0995"/>
    <w:rsid w:val="0041199D"/>
    <w:rsid w:val="00415D0A"/>
    <w:rsid w:val="004240FC"/>
    <w:rsid w:val="0043134C"/>
    <w:rsid w:val="00457322"/>
    <w:rsid w:val="00481A58"/>
    <w:rsid w:val="004850C3"/>
    <w:rsid w:val="00492749"/>
    <w:rsid w:val="004B67A0"/>
    <w:rsid w:val="004C325B"/>
    <w:rsid w:val="004D78F0"/>
    <w:rsid w:val="004F330C"/>
    <w:rsid w:val="00501833"/>
    <w:rsid w:val="00505D04"/>
    <w:rsid w:val="00505FA0"/>
    <w:rsid w:val="005076F5"/>
    <w:rsid w:val="00540BA5"/>
    <w:rsid w:val="005428B2"/>
    <w:rsid w:val="00546447"/>
    <w:rsid w:val="005604CB"/>
    <w:rsid w:val="00562515"/>
    <w:rsid w:val="00570B7D"/>
    <w:rsid w:val="005926BE"/>
    <w:rsid w:val="005A6FB2"/>
    <w:rsid w:val="005B06E8"/>
    <w:rsid w:val="005C5A93"/>
    <w:rsid w:val="005E22A1"/>
    <w:rsid w:val="005F5A2C"/>
    <w:rsid w:val="006025BB"/>
    <w:rsid w:val="006034EF"/>
    <w:rsid w:val="00623F36"/>
    <w:rsid w:val="006314F9"/>
    <w:rsid w:val="00641F35"/>
    <w:rsid w:val="0064507A"/>
    <w:rsid w:val="006606D4"/>
    <w:rsid w:val="006647A3"/>
    <w:rsid w:val="00664C9E"/>
    <w:rsid w:val="00684685"/>
    <w:rsid w:val="006856F6"/>
    <w:rsid w:val="006B7783"/>
    <w:rsid w:val="006D7B35"/>
    <w:rsid w:val="006E53C2"/>
    <w:rsid w:val="006E598A"/>
    <w:rsid w:val="00714AEB"/>
    <w:rsid w:val="007232C5"/>
    <w:rsid w:val="00752B3F"/>
    <w:rsid w:val="00753D92"/>
    <w:rsid w:val="00757A7F"/>
    <w:rsid w:val="007627E5"/>
    <w:rsid w:val="00765B2F"/>
    <w:rsid w:val="007D4E41"/>
    <w:rsid w:val="008112AF"/>
    <w:rsid w:val="00830A3C"/>
    <w:rsid w:val="008336FC"/>
    <w:rsid w:val="0084502C"/>
    <w:rsid w:val="008464D5"/>
    <w:rsid w:val="00866834"/>
    <w:rsid w:val="008A04A3"/>
    <w:rsid w:val="008A5001"/>
    <w:rsid w:val="008B3A7D"/>
    <w:rsid w:val="008B7B65"/>
    <w:rsid w:val="008D0124"/>
    <w:rsid w:val="008D6A05"/>
    <w:rsid w:val="008F6023"/>
    <w:rsid w:val="00906B1B"/>
    <w:rsid w:val="00926A7F"/>
    <w:rsid w:val="00936A59"/>
    <w:rsid w:val="00943983"/>
    <w:rsid w:val="00946C54"/>
    <w:rsid w:val="00950A8C"/>
    <w:rsid w:val="00961719"/>
    <w:rsid w:val="009847DA"/>
    <w:rsid w:val="00984C32"/>
    <w:rsid w:val="009905E9"/>
    <w:rsid w:val="009B4D2D"/>
    <w:rsid w:val="009B5B6D"/>
    <w:rsid w:val="009D301D"/>
    <w:rsid w:val="009D6A68"/>
    <w:rsid w:val="009F2C19"/>
    <w:rsid w:val="00A07FBE"/>
    <w:rsid w:val="00A45442"/>
    <w:rsid w:val="00A50F72"/>
    <w:rsid w:val="00A52554"/>
    <w:rsid w:val="00A535C9"/>
    <w:rsid w:val="00A5727E"/>
    <w:rsid w:val="00A575FE"/>
    <w:rsid w:val="00A70DB2"/>
    <w:rsid w:val="00A72AC9"/>
    <w:rsid w:val="00A821FD"/>
    <w:rsid w:val="00A829C2"/>
    <w:rsid w:val="00AA411B"/>
    <w:rsid w:val="00AA7198"/>
    <w:rsid w:val="00AB75E5"/>
    <w:rsid w:val="00AC0962"/>
    <w:rsid w:val="00B06624"/>
    <w:rsid w:val="00B42D20"/>
    <w:rsid w:val="00B44CA7"/>
    <w:rsid w:val="00B65E53"/>
    <w:rsid w:val="00B775DC"/>
    <w:rsid w:val="00B869E9"/>
    <w:rsid w:val="00B92066"/>
    <w:rsid w:val="00BB4440"/>
    <w:rsid w:val="00BC366A"/>
    <w:rsid w:val="00BC455A"/>
    <w:rsid w:val="00BC5375"/>
    <w:rsid w:val="00BD0A49"/>
    <w:rsid w:val="00BF3B1D"/>
    <w:rsid w:val="00C1545E"/>
    <w:rsid w:val="00C404D9"/>
    <w:rsid w:val="00C6191B"/>
    <w:rsid w:val="00C63237"/>
    <w:rsid w:val="00C871C3"/>
    <w:rsid w:val="00CA02E5"/>
    <w:rsid w:val="00CA569E"/>
    <w:rsid w:val="00CB2E9F"/>
    <w:rsid w:val="00CC21CF"/>
    <w:rsid w:val="00CE4756"/>
    <w:rsid w:val="00CF24C3"/>
    <w:rsid w:val="00D16027"/>
    <w:rsid w:val="00D3103D"/>
    <w:rsid w:val="00D41AA2"/>
    <w:rsid w:val="00D737B6"/>
    <w:rsid w:val="00D93961"/>
    <w:rsid w:val="00DA6808"/>
    <w:rsid w:val="00DB022C"/>
    <w:rsid w:val="00DB086C"/>
    <w:rsid w:val="00DC5325"/>
    <w:rsid w:val="00DD1190"/>
    <w:rsid w:val="00DE1AAE"/>
    <w:rsid w:val="00E1167F"/>
    <w:rsid w:val="00E22E67"/>
    <w:rsid w:val="00E2481A"/>
    <w:rsid w:val="00E248B5"/>
    <w:rsid w:val="00E36F81"/>
    <w:rsid w:val="00E43BD4"/>
    <w:rsid w:val="00E944FC"/>
    <w:rsid w:val="00EA2D32"/>
    <w:rsid w:val="00EB6DC2"/>
    <w:rsid w:val="00ED610F"/>
    <w:rsid w:val="00ED7262"/>
    <w:rsid w:val="00EE179D"/>
    <w:rsid w:val="00EE2DEC"/>
    <w:rsid w:val="00EE63CF"/>
    <w:rsid w:val="00EE7683"/>
    <w:rsid w:val="00EF69A5"/>
    <w:rsid w:val="00F00032"/>
    <w:rsid w:val="00F248CE"/>
    <w:rsid w:val="00F33F85"/>
    <w:rsid w:val="00F87B13"/>
    <w:rsid w:val="00F93A66"/>
    <w:rsid w:val="00FB1723"/>
    <w:rsid w:val="00FC25F5"/>
    <w:rsid w:val="00FD182F"/>
    <w:rsid w:val="00FF2FCF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E32BD"/>
  <w15:chartTrackingRefBased/>
  <w15:docId w15:val="{31565163-128D-4BAE-97E9-83593B8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ONINormal"/>
    <w:qFormat/>
    <w:rsid w:val="00FC25F5"/>
    <w:pPr>
      <w:spacing w:after="120" w:line="269" w:lineRule="auto"/>
    </w:pPr>
    <w:rPr>
      <w:sz w:val="20"/>
    </w:rPr>
  </w:style>
  <w:style w:type="paragraph" w:styleId="Heading1">
    <w:name w:val="heading 1"/>
    <w:basedOn w:val="Normal"/>
    <w:next w:val="SONINormal"/>
    <w:link w:val="Heading1Char"/>
    <w:uiPriority w:val="9"/>
    <w:qFormat/>
    <w:rsid w:val="00E22E67"/>
    <w:pPr>
      <w:keepNext/>
      <w:keepLines/>
      <w:numPr>
        <w:numId w:val="10"/>
      </w:numPr>
      <w:spacing w:before="240"/>
      <w:ind w:left="567"/>
      <w:outlineLvl w:val="0"/>
    </w:pPr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paragraph" w:styleId="Heading2">
    <w:name w:val="heading 2"/>
    <w:basedOn w:val="Normal"/>
    <w:next w:val="SONINormal"/>
    <w:link w:val="Heading2Char"/>
    <w:uiPriority w:val="9"/>
    <w:unhideWhenUsed/>
    <w:qFormat/>
    <w:rsid w:val="00E22E67"/>
    <w:pPr>
      <w:keepNext/>
      <w:keepLines/>
      <w:numPr>
        <w:ilvl w:val="1"/>
        <w:numId w:val="10"/>
      </w:numPr>
      <w:spacing w:before="120" w:after="60"/>
      <w:outlineLvl w:val="1"/>
    </w:pPr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Heading3">
    <w:name w:val="heading 3"/>
    <w:basedOn w:val="Normal"/>
    <w:next w:val="SONINormal"/>
    <w:link w:val="Heading3Char"/>
    <w:uiPriority w:val="9"/>
    <w:unhideWhenUsed/>
    <w:qFormat/>
    <w:rsid w:val="00FC25F5"/>
    <w:pPr>
      <w:keepNext/>
      <w:keepLines/>
      <w:numPr>
        <w:ilvl w:val="2"/>
        <w:numId w:val="10"/>
      </w:numPr>
      <w:spacing w:before="300" w:after="60"/>
      <w:outlineLvl w:val="2"/>
    </w:pPr>
    <w:rPr>
      <w:rFonts w:asciiTheme="majorHAnsi" w:eastAsiaTheme="majorEastAsia" w:hAnsiTheme="majorHAnsi" w:cstheme="majorBidi"/>
      <w:b/>
      <w:color w:val="4189C9" w:themeColor="accen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13"/>
    <w:pPr>
      <w:tabs>
        <w:tab w:val="right" w:pos="9639"/>
      </w:tabs>
      <w:spacing w:after="0" w:line="240" w:lineRule="auto"/>
    </w:pPr>
    <w:rPr>
      <w:b/>
      <w:color w:val="006768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B13"/>
    <w:rPr>
      <w:b/>
      <w:color w:val="006768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E248B5"/>
    <w:pPr>
      <w:tabs>
        <w:tab w:val="right" w:pos="9639"/>
      </w:tabs>
      <w:spacing w:before="360" w:after="180" w:line="276" w:lineRule="auto"/>
      <w:contextualSpacing/>
    </w:pPr>
    <w:rPr>
      <w:b/>
      <w:noProof/>
      <w:color w:val="888B95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248B5"/>
    <w:rPr>
      <w:b/>
      <w:noProof/>
      <w:color w:val="888B95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2E67"/>
    <w:rPr>
      <w:rFonts w:asciiTheme="majorHAnsi" w:eastAsiaTheme="majorEastAsia" w:hAnsiTheme="majorHAnsi" w:cstheme="majorBidi"/>
      <w:b/>
      <w:color w:val="00A88E" w:themeColor="background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2E67"/>
    <w:rPr>
      <w:rFonts w:asciiTheme="majorHAnsi" w:eastAsiaTheme="majorEastAsia" w:hAnsiTheme="majorHAnsi" w:cstheme="majorBidi"/>
      <w:b/>
      <w:color w:val="A99966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22E67"/>
    <w:pPr>
      <w:spacing w:before="2040" w:after="0" w:line="228" w:lineRule="auto"/>
      <w:contextualSpacing/>
    </w:pPr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E67"/>
    <w:rPr>
      <w:rFonts w:asciiTheme="majorHAnsi" w:eastAsiaTheme="majorEastAsia" w:hAnsiTheme="majorHAnsi" w:cstheme="majorBidi"/>
      <w:b/>
      <w:color w:val="00A88E" w:themeColor="background2"/>
      <w:spacing w:val="-2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E67"/>
    <w:pPr>
      <w:numPr>
        <w:ilvl w:val="1"/>
      </w:numPr>
      <w:spacing w:before="360" w:after="660"/>
    </w:pPr>
    <w:rPr>
      <w:rFonts w:eastAsiaTheme="minorEastAsia"/>
      <w:color w:val="A99966" w:themeColor="accent2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E22E67"/>
    <w:rPr>
      <w:rFonts w:eastAsiaTheme="minorEastAsia"/>
      <w:color w:val="A99966" w:themeColor="accent2"/>
      <w:sz w:val="60"/>
    </w:rPr>
  </w:style>
  <w:style w:type="paragraph" w:customStyle="1" w:styleId="Introduction">
    <w:name w:val="Introduction"/>
    <w:basedOn w:val="Normal"/>
    <w:qFormat/>
    <w:rsid w:val="0005205D"/>
    <w:rPr>
      <w:color w:val="006768" w:themeColor="text2"/>
      <w:sz w:val="18"/>
      <w:lang w:val="en-GB"/>
    </w:rPr>
  </w:style>
  <w:style w:type="table" w:styleId="TableGrid">
    <w:name w:val="Table Grid"/>
    <w:basedOn w:val="TableNormal"/>
    <w:uiPriority w:val="39"/>
    <w:rsid w:val="0006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A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73ED5"/>
    <w:rPr>
      <w:color w:val="006768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E22E67"/>
    <w:rPr>
      <w:b/>
      <w:color w:val="A99966" w:themeColor="accent2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E22E67"/>
    <w:rPr>
      <w:b/>
      <w:color w:val="A99966" w:themeColor="accent2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C25F5"/>
    <w:rPr>
      <w:rFonts w:asciiTheme="majorHAnsi" w:eastAsiaTheme="majorEastAsia" w:hAnsiTheme="majorHAnsi" w:cstheme="majorBidi"/>
      <w:b/>
      <w:color w:val="4189C9" w:themeColor="accent1"/>
      <w:szCs w:val="24"/>
    </w:rPr>
  </w:style>
  <w:style w:type="paragraph" w:styleId="ListParagraph">
    <w:name w:val="List Paragraph"/>
    <w:basedOn w:val="SONINormal"/>
    <w:uiPriority w:val="34"/>
    <w:qFormat/>
    <w:rsid w:val="00FC25F5"/>
    <w:pPr>
      <w:spacing w:before="60" w:after="60"/>
    </w:pPr>
  </w:style>
  <w:style w:type="numbering" w:customStyle="1" w:styleId="EirgridReport">
    <w:name w:val="Eirgrid Report"/>
    <w:uiPriority w:val="99"/>
    <w:rsid w:val="00943983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830A3C"/>
    <w:pPr>
      <w:spacing w:after="0" w:line="240" w:lineRule="auto"/>
    </w:pPr>
    <w:rPr>
      <w:color w:val="888B95"/>
    </w:rPr>
    <w:tblPr>
      <w:tblBorders>
        <w:top w:val="single" w:sz="4" w:space="0" w:color="888B95"/>
        <w:left w:val="single" w:sz="4" w:space="0" w:color="888B95"/>
        <w:bottom w:val="single" w:sz="4" w:space="0" w:color="888B95"/>
        <w:right w:val="single" w:sz="4" w:space="0" w:color="888B95"/>
        <w:insideH w:val="single" w:sz="4" w:space="0" w:color="888B95"/>
        <w:insideV w:val="single" w:sz="4" w:space="0" w:color="888B95"/>
      </w:tblBorders>
    </w:tblPr>
  </w:style>
  <w:style w:type="paragraph" w:customStyle="1" w:styleId="ImageCaption">
    <w:name w:val="Image Caption"/>
    <w:basedOn w:val="Normal"/>
    <w:link w:val="ImageCaptionChar"/>
    <w:qFormat/>
    <w:rsid w:val="00936A59"/>
    <w:rPr>
      <w:color w:val="595959" w:themeColor="text1" w:themeTint="A6"/>
    </w:rPr>
  </w:style>
  <w:style w:type="paragraph" w:customStyle="1" w:styleId="1LineFooter">
    <w:name w:val="1 Line Footer"/>
    <w:rsid w:val="00E43BD4"/>
    <w:pPr>
      <w:tabs>
        <w:tab w:val="right" w:pos="9639"/>
      </w:tabs>
      <w:spacing w:before="360" w:after="180" w:line="276" w:lineRule="auto"/>
      <w:contextualSpacing/>
    </w:pPr>
    <w:rPr>
      <w:b/>
      <w:noProof/>
      <w:color w:val="006768" w:themeColor="text2"/>
      <w:sz w:val="18"/>
      <w:lang w:val="en-GB"/>
    </w:rPr>
  </w:style>
  <w:style w:type="character" w:customStyle="1" w:styleId="ImageCaptionChar">
    <w:name w:val="Image Caption Char"/>
    <w:basedOn w:val="DefaultParagraphFont"/>
    <w:link w:val="ImageCaption"/>
    <w:rsid w:val="00936A59"/>
    <w:rPr>
      <w:color w:val="595959" w:themeColor="text1" w:themeTint="A6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3BD4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41BC"/>
    <w:pPr>
      <w:tabs>
        <w:tab w:val="right" w:pos="9628"/>
      </w:tabs>
      <w:spacing w:before="240" w:after="100"/>
      <w:ind w:left="567" w:hanging="567"/>
    </w:pPr>
    <w:rPr>
      <w:b/>
      <w:noProof/>
      <w:color w:val="A99966" w:themeColor="accent2"/>
      <w:sz w:val="32"/>
      <w:lang w:val="en-GB"/>
    </w:rPr>
  </w:style>
  <w:style w:type="paragraph" w:styleId="TOC2">
    <w:name w:val="toc 2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134" w:hanging="567"/>
    </w:pPr>
  </w:style>
  <w:style w:type="paragraph" w:styleId="TOC3">
    <w:name w:val="toc 3"/>
    <w:basedOn w:val="SONINormal"/>
    <w:next w:val="Normal"/>
    <w:autoRedefine/>
    <w:uiPriority w:val="39"/>
    <w:unhideWhenUsed/>
    <w:rsid w:val="00A821FD"/>
    <w:pPr>
      <w:tabs>
        <w:tab w:val="right" w:leader="dot" w:pos="9639"/>
      </w:tabs>
      <w:spacing w:after="100"/>
      <w:ind w:left="1418" w:hanging="851"/>
    </w:pPr>
  </w:style>
  <w:style w:type="paragraph" w:customStyle="1" w:styleId="Copyright">
    <w:name w:val="Copyright"/>
    <w:basedOn w:val="Normal"/>
    <w:autoRedefine/>
    <w:rsid w:val="00A821FD"/>
    <w:pPr>
      <w:autoSpaceDE w:val="0"/>
      <w:autoSpaceDN w:val="0"/>
      <w:adjustRightInd w:val="0"/>
      <w:spacing w:before="400" w:after="400" w:line="240" w:lineRule="auto"/>
      <w:ind w:left="709" w:right="702" w:firstLine="142"/>
      <w:jc w:val="center"/>
    </w:pPr>
    <w:rPr>
      <w:rFonts w:ascii="Arial" w:eastAsia="Times New Roman" w:hAnsi="Arial" w:cs="Times New Roman"/>
      <w:sz w:val="22"/>
      <w:szCs w:val="20"/>
      <w:lang w:val="en-GB" w:eastAsia="en-GB"/>
    </w:rPr>
  </w:style>
  <w:style w:type="paragraph" w:customStyle="1" w:styleId="SONINormal">
    <w:name w:val="SONI Normal"/>
    <w:basedOn w:val="Normal"/>
    <w:link w:val="SONINormalChar"/>
    <w:qFormat/>
    <w:rsid w:val="003166BB"/>
    <w:rPr>
      <w:color w:val="404040" w:themeColor="text1" w:themeTint="BF"/>
      <w:lang w:val="en-GB"/>
    </w:rPr>
  </w:style>
  <w:style w:type="paragraph" w:styleId="NoSpacing">
    <w:name w:val="No Spacing"/>
    <w:uiPriority w:val="1"/>
    <w:qFormat/>
    <w:rsid w:val="00830A3C"/>
    <w:pPr>
      <w:spacing w:after="0" w:line="240" w:lineRule="auto"/>
    </w:pPr>
    <w:rPr>
      <w:color w:val="888B95"/>
      <w:sz w:val="20"/>
    </w:rPr>
  </w:style>
  <w:style w:type="character" w:customStyle="1" w:styleId="SONINormalChar">
    <w:name w:val="SONI Normal Char"/>
    <w:basedOn w:val="DefaultParagraphFont"/>
    <w:link w:val="SONINormal"/>
    <w:rsid w:val="003166BB"/>
    <w:rPr>
      <w:color w:val="404040" w:themeColor="text1" w:themeTint="BF"/>
      <w:sz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19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0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B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57A7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IE"/>
    </w:rPr>
  </w:style>
  <w:style w:type="paragraph" w:styleId="Revision">
    <w:name w:val="Revision"/>
    <w:hidden/>
    <w:uiPriority w:val="99"/>
    <w:semiHidden/>
    <w:rsid w:val="001F2BA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voy_J\AppData\Local\Temp\Temp1_EirGrid%20SONI%20Word%20Template.zip\EirGrid%20SONI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Eirgrid 2023">
      <a:dk1>
        <a:srgbClr val="000000"/>
      </a:dk1>
      <a:lt1>
        <a:srgbClr val="FFFFFF"/>
      </a:lt1>
      <a:dk2>
        <a:srgbClr val="006768"/>
      </a:dk2>
      <a:lt2>
        <a:srgbClr val="00A88E"/>
      </a:lt2>
      <a:accent1>
        <a:srgbClr val="4189C9"/>
      </a:accent1>
      <a:accent2>
        <a:srgbClr val="A99966"/>
      </a:accent2>
      <a:accent3>
        <a:srgbClr val="FB637E"/>
      </a:accent3>
      <a:accent4>
        <a:srgbClr val="F1B434"/>
      </a:accent4>
      <a:accent5>
        <a:srgbClr val="C6A1CF"/>
      </a:accent5>
      <a:accent6>
        <a:srgbClr val="ECA154"/>
      </a:accent6>
      <a:hlink>
        <a:srgbClr val="006768"/>
      </a:hlink>
      <a:folHlink>
        <a:srgbClr val="00A88E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7F89F47522B4E9150ABC92C49DF79" ma:contentTypeVersion="0" ma:contentTypeDescription="Create a new document." ma:contentTypeScope="" ma:versionID="42e44a4b6d4959ac82b46db320fdd6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b7a61e0115a8424775f88a5f5813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51CBF-C585-47DA-AC7F-3630302C7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63EDA-D0AE-492B-B866-4DD160C51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BE795-FD9F-4EC3-A44D-DE1613BF4E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8C57F1-2102-4971-A234-9C5B198E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EirGrid SONI Word Template</Template>
  <TotalTime>2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[DRAFT] System Operator written submission Lumcloon Draft v 1.0 25.7.23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stat dec for SFC LSD extension under J.5.5.2 CMC (ROI Participant)</dc:title>
  <dc:subject/>
  <dc:creator>James McEvoy</dc:creator>
  <cp:keywords/>
  <dc:description/>
  <cp:lastModifiedBy>Van Den Berg, Shelley</cp:lastModifiedBy>
  <cp:revision>2</cp:revision>
  <dcterms:created xsi:type="dcterms:W3CDTF">2023-08-21T17:56:00Z</dcterms:created>
  <dcterms:modified xsi:type="dcterms:W3CDTF">2023-08-21T17:56:00Z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99bc9a-9772-4b7e-bcf5-e39ce86bfb30_Enabled">
    <vt:lpwstr>true</vt:lpwstr>
  </property>
  <property fmtid="{D5CDD505-2E9C-101B-9397-08002B2CF9AE}" pid="3" name="MSIP_Label_4c99bc9a-9772-4b7e-bcf5-e39ce86bfb30_SetDate">
    <vt:lpwstr>2023-02-01T16:11:42Z</vt:lpwstr>
  </property>
  <property fmtid="{D5CDD505-2E9C-101B-9397-08002B2CF9AE}" pid="4" name="MSIP_Label_4c99bc9a-9772-4b7e-bcf5-e39ce86bfb30_Method">
    <vt:lpwstr>Standard</vt:lpwstr>
  </property>
  <property fmtid="{D5CDD505-2E9C-101B-9397-08002B2CF9AE}" pid="5" name="MSIP_Label_4c99bc9a-9772-4b7e-bcf5-e39ce86bfb30_Name">
    <vt:lpwstr>Internal</vt:lpwstr>
  </property>
  <property fmtid="{D5CDD505-2E9C-101B-9397-08002B2CF9AE}" pid="6" name="MSIP_Label_4c99bc9a-9772-4b7e-bcf5-e39ce86bfb30_SiteId">
    <vt:lpwstr>c1528ebb-73e5-4ac2-9d93-677ac4834cc5</vt:lpwstr>
  </property>
  <property fmtid="{D5CDD505-2E9C-101B-9397-08002B2CF9AE}" pid="7" name="MSIP_Label_4c99bc9a-9772-4b7e-bcf5-e39ce86bfb30_ActionId">
    <vt:lpwstr>8f407661-6db7-4001-aca1-00005677e072</vt:lpwstr>
  </property>
  <property fmtid="{D5CDD505-2E9C-101B-9397-08002B2CF9AE}" pid="8" name="MSIP_Label_4c99bc9a-9772-4b7e-bcf5-e39ce86bfb30_ContentBits">
    <vt:lpwstr>0</vt:lpwstr>
  </property>
  <property fmtid="{D5CDD505-2E9C-101B-9397-08002B2CF9AE}" pid="9" name="ContentTypeId">
    <vt:lpwstr>0x010100C0E7F89F47522B4E9150ABC92C49DF79</vt:lpwstr>
  </property>
  <property fmtid="{D5CDD505-2E9C-101B-9397-08002B2CF9AE}" pid="10" name="File Category">
    <vt:lpwstr/>
  </property>
  <property fmtid="{D5CDD505-2E9C-101B-9397-08002B2CF9AE}" pid="11" name="IsMyDocuments">
    <vt:bool>true</vt:bool>
  </property>
</Properties>
</file>