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  <w:gridCol w:w="5279"/>
      </w:tblGrid>
      <w:tr w:rsidR="00687097" w:rsidTr="00687097">
        <w:tc>
          <w:tcPr>
            <w:tcW w:w="5353" w:type="dxa"/>
          </w:tcPr>
          <w:p w:rsidR="00687097" w:rsidRDefault="00687097">
            <w:r>
              <w:rPr>
                <w:noProof/>
                <w:lang w:val="en-IE" w:eastAsia="en-IE"/>
              </w:rPr>
              <w:drawing>
                <wp:inline distT="0" distB="0" distL="0" distR="0">
                  <wp:extent cx="3166912" cy="2128684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66469" cy="212838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79" w:type="dxa"/>
          </w:tcPr>
          <w:p w:rsidR="00687097" w:rsidRDefault="00687097"/>
          <w:p w:rsidR="00687097" w:rsidRDefault="00687097"/>
          <w:p w:rsidR="00687097" w:rsidRDefault="00687097"/>
          <w:p w:rsidR="00687097" w:rsidRDefault="00687097"/>
          <w:p w:rsidR="00687097" w:rsidRDefault="00687097"/>
          <w:p w:rsidR="00687097" w:rsidRDefault="00687097"/>
          <w:p w:rsidR="00687097" w:rsidRDefault="00687097"/>
          <w:p w:rsidR="00687097" w:rsidRDefault="00687097"/>
          <w:p w:rsidR="00687097" w:rsidRDefault="00687097"/>
          <w:p w:rsidR="00687097" w:rsidRDefault="00687097">
            <w:r>
              <w:rPr>
                <w:noProof/>
                <w:lang w:val="en-IE" w:eastAsia="en-IE"/>
              </w:rPr>
              <w:drawing>
                <wp:inline distT="0" distB="0" distL="0" distR="0">
                  <wp:extent cx="2753026" cy="433137"/>
                  <wp:effectExtent l="19050" t="0" r="9224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20451" cy="4437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F14D1" w:rsidRDefault="00FF14D1"/>
    <w:p w:rsidR="00687097" w:rsidRDefault="00687097"/>
    <w:p w:rsidR="00687097" w:rsidRDefault="00687097"/>
    <w:p w:rsidR="00687097" w:rsidRDefault="00687097">
      <w:r>
        <w:rPr>
          <w:noProof/>
          <w:lang w:val="en-IE" w:eastAsia="en-IE"/>
        </w:rPr>
        <w:drawing>
          <wp:inline distT="0" distB="0" distL="0" distR="0">
            <wp:extent cx="6187779" cy="5438273"/>
            <wp:effectExtent l="19050" t="0" r="3471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4569" cy="54442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87097" w:rsidSect="00FF14D1">
      <w:headerReference w:type="default" r:id="rId9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7097" w:rsidRDefault="00687097" w:rsidP="00687097">
      <w:r>
        <w:separator/>
      </w:r>
    </w:p>
  </w:endnote>
  <w:endnote w:type="continuationSeparator" w:id="0">
    <w:p w:rsidR="00687097" w:rsidRDefault="00687097" w:rsidP="006870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7097" w:rsidRDefault="00687097" w:rsidP="00687097">
      <w:r>
        <w:separator/>
      </w:r>
    </w:p>
  </w:footnote>
  <w:footnote w:type="continuationSeparator" w:id="0">
    <w:p w:rsidR="00687097" w:rsidRDefault="00687097" w:rsidP="0068709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7097" w:rsidRPr="00064EE9" w:rsidRDefault="00687097" w:rsidP="00687097">
    <w:pPr>
      <w:jc w:val="center"/>
      <w:rPr>
        <w:b/>
        <w:color w:val="FF0000"/>
        <w:sz w:val="28"/>
        <w:szCs w:val="28"/>
      </w:rPr>
    </w:pPr>
    <w:r w:rsidRPr="00064EE9">
      <w:rPr>
        <w:b/>
        <w:color w:val="FF0000"/>
        <w:sz w:val="28"/>
        <w:szCs w:val="28"/>
      </w:rPr>
      <w:t>All Island Rolling Fuel Mix</w:t>
    </w:r>
  </w:p>
  <w:p w:rsidR="00687097" w:rsidRPr="00064EE9" w:rsidRDefault="00687097" w:rsidP="00687097">
    <w:pPr>
      <w:jc w:val="center"/>
      <w:rPr>
        <w:b/>
        <w:color w:val="FF0000"/>
        <w:sz w:val="28"/>
        <w:szCs w:val="28"/>
      </w:rPr>
    </w:pPr>
    <w:r>
      <w:rPr>
        <w:b/>
        <w:color w:val="FF0000"/>
        <w:sz w:val="28"/>
        <w:szCs w:val="28"/>
      </w:rPr>
      <w:t>Quarter 1, 2015</w:t>
    </w:r>
  </w:p>
  <w:p w:rsidR="00687097" w:rsidRDefault="00687097" w:rsidP="00687097">
    <w:pPr>
      <w:pStyle w:val="Header"/>
      <w:jc w:val="center"/>
    </w:pPr>
  </w:p>
  <w:p w:rsidR="00687097" w:rsidRDefault="00687097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embedSystemFonts/>
  <w:proofState w:spelling="clean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87097"/>
    <w:rsid w:val="00346296"/>
    <w:rsid w:val="00687097"/>
    <w:rsid w:val="00763EEA"/>
    <w:rsid w:val="009F5F80"/>
    <w:rsid w:val="00FF14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F14D1"/>
    <w:rPr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8709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7097"/>
    <w:rPr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rsid w:val="0068709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687097"/>
    <w:rPr>
      <w:sz w:val="24"/>
      <w:szCs w:val="24"/>
      <w:lang w:val="en-GB" w:eastAsia="en-GB"/>
    </w:rPr>
  </w:style>
  <w:style w:type="paragraph" w:styleId="BalloonText">
    <w:name w:val="Balloon Text"/>
    <w:basedOn w:val="Normal"/>
    <w:link w:val="BalloonTextChar"/>
    <w:rsid w:val="006870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87097"/>
    <w:rPr>
      <w:rFonts w:ascii="Tahoma" w:hAnsi="Tahoma" w:cs="Tahoma"/>
      <w:sz w:val="16"/>
      <w:szCs w:val="16"/>
      <w:lang w:val="en-GB" w:eastAsia="en-GB"/>
    </w:rPr>
  </w:style>
  <w:style w:type="table" w:styleId="TableGrid">
    <w:name w:val="Table Grid"/>
    <w:basedOn w:val="TableNormal"/>
    <w:rsid w:val="006870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>
    <documentarchivestatus xmlns="555a66dc-fdf2-47ca-80f5-c077f14f4733">Active</documentarchivestatu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uel Mix Disclosure" ma:contentTypeID="0x010100DFEEFC92D75AFE4CB1743E7B49AC30C5004547E05894782249B86A52B1C35DA5C1" ma:contentTypeVersion="3" ma:contentTypeDescription="" ma:contentTypeScope="" ma:versionID="37e743195650aa7df769b46ec15e4b40">
  <xsd:schema xmlns:xsd="http://www.w3.org/2001/XMLSchema" xmlns:p="http://schemas.microsoft.com/office/2006/metadata/properties" xmlns:ns2="555a66dc-fdf2-47ca-80f5-c077f14f4733" targetNamespace="http://schemas.microsoft.com/office/2006/metadata/properties" ma:root="true" ma:fieldsID="460ab53f8a389e1889427b66cbbf2bbe" ns2:_="">
    <xsd:import namespace="555a66dc-fdf2-47ca-80f5-c077f14f4733"/>
    <xsd:element name="properties">
      <xsd:complexType>
        <xsd:sequence>
          <xsd:element name="documentManagement">
            <xsd:complexType>
              <xsd:all>
                <xsd:element ref="ns2:documentarchivestatus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555a66dc-fdf2-47ca-80f5-c077f14f4733" elementFormDefault="qualified">
    <xsd:import namespace="http://schemas.microsoft.com/office/2006/documentManagement/types"/>
    <xsd:element name="documentarchivestatus" ma:index="8" nillable="true" ma:displayName="Archive Status" ma:default="Active" ma:format="Dropdown" ma:internalName="documentarchivestatus">
      <xsd:simpleType>
        <xsd:restriction base="dms:Choice">
          <xsd:enumeration value="Active"/>
          <xsd:enumeration value="Archiv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D08AC264-34B1-4A44-96CA-9246D5C72A57}"/>
</file>

<file path=customXml/itemProps2.xml><?xml version="1.0" encoding="utf-8"?>
<ds:datastoreItem xmlns:ds="http://schemas.openxmlformats.org/officeDocument/2006/customXml" ds:itemID="{0C337949-E72B-453B-98C8-E20DCDFB6C31}"/>
</file>

<file path=customXml/itemProps3.xml><?xml version="1.0" encoding="utf-8"?>
<ds:datastoreItem xmlns:ds="http://schemas.openxmlformats.org/officeDocument/2006/customXml" ds:itemID="{40E99D2E-9CA3-4B5F-AD89-8FE5A5DB343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18</Characters>
  <Application>Microsoft Office Word</Application>
  <DocSecurity>0</DocSecurity>
  <Lines>1</Lines>
  <Paragraphs>1</Paragraphs>
  <ScaleCrop>false</ScaleCrop>
  <Company>SEMO</Company>
  <LinksUpToDate>false</LinksUpToDate>
  <CharactersWithSpaces>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 Island Rolling Fuel Mix Q1 2015</dc:title>
  <dc:subject/>
  <dc:creator>Administrator</dc:creator>
  <cp:keywords/>
  <dc:description/>
  <cp:lastModifiedBy>Administrator</cp:lastModifiedBy>
  <cp:revision>1</cp:revision>
  <dcterms:created xsi:type="dcterms:W3CDTF">2015-10-21T15:00:00Z</dcterms:created>
  <dcterms:modified xsi:type="dcterms:W3CDTF">2015-10-21T15:06:00Z</dcterms:modified>
  <cp:contentType>Fuel Mix Disclosure</cp:contentTyp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0x010100DFEEFC92D75AFE4CB1743E7B49AC30C5004547E05894782249B86A52B1C35DA5C1</vt:lpwstr>
  </property>
</Properties>
</file>