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B7C" w:rsidRDefault="00EE2B7C"/>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0"/>
        <w:gridCol w:w="855"/>
        <w:gridCol w:w="1678"/>
        <w:gridCol w:w="1247"/>
        <w:gridCol w:w="1064"/>
        <w:gridCol w:w="2536"/>
      </w:tblGrid>
      <w:tr w:rsidR="004C53E7" w:rsidRPr="004C53E7" w:rsidTr="0013032E">
        <w:tc>
          <w:tcPr>
            <w:tcW w:w="9450" w:type="dxa"/>
            <w:gridSpan w:val="6"/>
            <w:shd w:val="clear" w:color="auto" w:fill="548DD4"/>
            <w:vAlign w:val="center"/>
          </w:tcPr>
          <w:p w:rsidR="004C53E7" w:rsidRPr="004C53E7" w:rsidRDefault="004C53E7" w:rsidP="00EE2B7C">
            <w:pPr>
              <w:jc w:val="center"/>
              <w:rPr>
                <w:rFonts w:ascii="Calibri" w:hAnsi="Calibri" w:cs="Arial"/>
                <w:lang w:val="en-IE"/>
              </w:rPr>
            </w:pPr>
          </w:p>
          <w:p w:rsidR="004C53E7" w:rsidRPr="004C53E7" w:rsidRDefault="004C53E7" w:rsidP="00EE2B7C">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EE2B7C">
            <w:pPr>
              <w:jc w:val="center"/>
              <w:rPr>
                <w:rFonts w:ascii="Calibri" w:hAnsi="Calibri" w:cs="Arial"/>
                <w:lang w:val="en-IE"/>
              </w:rPr>
            </w:pPr>
          </w:p>
        </w:tc>
      </w:tr>
      <w:tr w:rsidR="004C53E7" w:rsidRPr="004C53E7" w:rsidTr="0013032E">
        <w:tc>
          <w:tcPr>
            <w:tcW w:w="2070" w:type="dxa"/>
            <w:vAlign w:val="center"/>
          </w:tcPr>
          <w:p w:rsidR="004C53E7" w:rsidRPr="004C53E7" w:rsidRDefault="004C53E7" w:rsidP="00EE2B7C">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EE2B7C">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Pr="004C53E7">
              <w:rPr>
                <w:rFonts w:ascii="Calibri" w:hAnsi="Calibri" w:cs="Arial"/>
                <w:i/>
                <w:lang w:val="en-IE"/>
              </w:rPr>
              <w:t>)</w:t>
            </w:r>
          </w:p>
        </w:tc>
        <w:tc>
          <w:tcPr>
            <w:tcW w:w="2311" w:type="dxa"/>
            <w:gridSpan w:val="2"/>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EE2B7C">
            <w:pPr>
              <w:jc w:val="center"/>
              <w:rPr>
                <w:rFonts w:ascii="Calibri" w:hAnsi="Calibri" w:cs="Arial"/>
                <w:lang w:val="en-IE"/>
              </w:rPr>
            </w:pPr>
            <w:r w:rsidRPr="004C53E7">
              <w:rPr>
                <w:rFonts w:ascii="Calibri" w:hAnsi="Calibri" w:cs="Arial"/>
                <w:bCs/>
                <w:i/>
                <w:lang w:val="en-IE"/>
              </w:rPr>
              <w:t>(delete as appropriate)</w:t>
            </w:r>
          </w:p>
        </w:tc>
        <w:tc>
          <w:tcPr>
            <w:tcW w:w="2536" w:type="dxa"/>
            <w:vAlign w:val="center"/>
          </w:tcPr>
          <w:p w:rsidR="004C53E7" w:rsidRPr="004C53E7" w:rsidRDefault="004C53E7" w:rsidP="00EE2B7C">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Pr="004C53E7">
              <w:rPr>
                <w:rFonts w:ascii="Calibri" w:hAnsi="Calibri" w:cs="Arial"/>
                <w:i/>
                <w:lang w:val="en-IE"/>
              </w:rPr>
              <w:t>)</w:t>
            </w:r>
          </w:p>
        </w:tc>
      </w:tr>
      <w:tr w:rsidR="004C53E7" w:rsidRPr="004C53E7" w:rsidTr="0013032E">
        <w:tc>
          <w:tcPr>
            <w:tcW w:w="2070" w:type="dxa"/>
            <w:vAlign w:val="center"/>
          </w:tcPr>
          <w:p w:rsidR="004C53E7" w:rsidRPr="004C53E7" w:rsidRDefault="00465DDD" w:rsidP="00EE2B7C">
            <w:pPr>
              <w:jc w:val="center"/>
              <w:rPr>
                <w:rFonts w:ascii="Calibri" w:hAnsi="Calibri" w:cs="Arial"/>
                <w:b/>
                <w:lang w:val="en-IE"/>
              </w:rPr>
            </w:pPr>
            <w:r>
              <w:rPr>
                <w:rFonts w:ascii="Calibri" w:hAnsi="Calibri" w:cs="Arial"/>
                <w:b/>
                <w:lang w:val="en-IE"/>
              </w:rPr>
              <w:t>RAs</w:t>
            </w:r>
          </w:p>
        </w:tc>
        <w:tc>
          <w:tcPr>
            <w:tcW w:w="2533" w:type="dxa"/>
            <w:gridSpan w:val="2"/>
            <w:vAlign w:val="center"/>
          </w:tcPr>
          <w:p w:rsidR="004C53E7" w:rsidRPr="004C53E7" w:rsidRDefault="002D7F9F" w:rsidP="00EE2B7C">
            <w:pPr>
              <w:jc w:val="center"/>
              <w:rPr>
                <w:rFonts w:ascii="Calibri" w:hAnsi="Calibri" w:cs="Arial"/>
                <w:b/>
                <w:lang w:val="en-IE"/>
              </w:rPr>
            </w:pPr>
            <w:r>
              <w:rPr>
                <w:rFonts w:ascii="Calibri" w:hAnsi="Calibri" w:cs="Arial"/>
                <w:b/>
                <w:lang w:val="en-IE"/>
              </w:rPr>
              <w:t>16 July 2018</w:t>
            </w:r>
          </w:p>
        </w:tc>
        <w:tc>
          <w:tcPr>
            <w:tcW w:w="2311" w:type="dxa"/>
            <w:gridSpan w:val="2"/>
            <w:vAlign w:val="center"/>
          </w:tcPr>
          <w:p w:rsidR="004C53E7" w:rsidRPr="004C53E7" w:rsidRDefault="00F64077" w:rsidP="00584447">
            <w:pPr>
              <w:jc w:val="center"/>
              <w:rPr>
                <w:rFonts w:ascii="Calibri" w:hAnsi="Calibri" w:cs="Arial"/>
                <w:b/>
                <w:lang w:val="en-IE"/>
              </w:rPr>
            </w:pPr>
            <w:r>
              <w:rPr>
                <w:rFonts w:ascii="Calibri" w:hAnsi="Calibri" w:cs="Arial"/>
                <w:b/>
                <w:lang w:val="en-IE"/>
              </w:rPr>
              <w:t>Standard</w:t>
            </w:r>
          </w:p>
        </w:tc>
        <w:tc>
          <w:tcPr>
            <w:tcW w:w="2536" w:type="dxa"/>
            <w:vAlign w:val="center"/>
          </w:tcPr>
          <w:p w:rsidR="004C53E7" w:rsidRPr="004C53E7" w:rsidRDefault="00F64077" w:rsidP="00EE2B7C">
            <w:pPr>
              <w:jc w:val="center"/>
              <w:rPr>
                <w:rFonts w:ascii="Calibri" w:hAnsi="Calibri" w:cs="Arial"/>
                <w:b/>
                <w:lang w:val="en-IE"/>
              </w:rPr>
            </w:pPr>
            <w:r>
              <w:rPr>
                <w:rFonts w:ascii="Calibri" w:hAnsi="Calibri" w:cs="Arial"/>
                <w:b/>
                <w:lang w:val="en-IE"/>
              </w:rPr>
              <w:t>CMC_</w:t>
            </w:r>
            <w:r w:rsidR="002D7F9F">
              <w:rPr>
                <w:rFonts w:ascii="Calibri" w:hAnsi="Calibri" w:cs="Arial"/>
                <w:b/>
                <w:lang w:val="en-IE"/>
              </w:rPr>
              <w:t>11</w:t>
            </w:r>
            <w:r>
              <w:rPr>
                <w:rFonts w:ascii="Calibri" w:hAnsi="Calibri" w:cs="Arial"/>
                <w:b/>
                <w:lang w:val="en-IE"/>
              </w:rPr>
              <w:t>_18</w:t>
            </w:r>
          </w:p>
        </w:tc>
      </w:tr>
      <w:tr w:rsidR="004C53E7" w:rsidRPr="004C53E7" w:rsidTr="0013032E">
        <w:trPr>
          <w:trHeight w:val="467"/>
        </w:trPr>
        <w:tc>
          <w:tcPr>
            <w:tcW w:w="9450" w:type="dxa"/>
            <w:gridSpan w:val="6"/>
            <w:shd w:val="clear" w:color="auto" w:fill="C6D9F1"/>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13032E">
        <w:tc>
          <w:tcPr>
            <w:tcW w:w="2925" w:type="dxa"/>
            <w:gridSpan w:val="2"/>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Telephone number</w:t>
            </w:r>
          </w:p>
        </w:tc>
        <w:tc>
          <w:tcPr>
            <w:tcW w:w="3600" w:type="dxa"/>
            <w:gridSpan w:val="2"/>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Email address</w:t>
            </w:r>
          </w:p>
        </w:tc>
      </w:tr>
      <w:tr w:rsidR="004C53E7" w:rsidRPr="004C53E7" w:rsidTr="0013032E">
        <w:tc>
          <w:tcPr>
            <w:tcW w:w="2925" w:type="dxa"/>
            <w:gridSpan w:val="2"/>
            <w:vAlign w:val="center"/>
          </w:tcPr>
          <w:p w:rsidR="004C53E7" w:rsidRPr="004C53E7" w:rsidRDefault="00563421" w:rsidP="00EE2B7C">
            <w:pPr>
              <w:jc w:val="center"/>
              <w:rPr>
                <w:rFonts w:ascii="Calibri" w:hAnsi="Calibri" w:cs="Arial"/>
                <w:b/>
                <w:lang w:val="en-IE"/>
              </w:rPr>
            </w:pPr>
            <w:r>
              <w:rPr>
                <w:rFonts w:ascii="Calibri" w:hAnsi="Calibri" w:cs="Arial"/>
                <w:b/>
                <w:lang w:val="en-IE"/>
              </w:rPr>
              <w:t xml:space="preserve">Kevin </w:t>
            </w:r>
            <w:proofErr w:type="spellStart"/>
            <w:r>
              <w:rPr>
                <w:rFonts w:ascii="Calibri" w:hAnsi="Calibri" w:cs="Arial"/>
                <w:b/>
                <w:lang w:val="en-IE"/>
              </w:rPr>
              <w:t>Lenaghan</w:t>
            </w:r>
            <w:proofErr w:type="spellEnd"/>
          </w:p>
        </w:tc>
        <w:tc>
          <w:tcPr>
            <w:tcW w:w="2925" w:type="dxa"/>
            <w:gridSpan w:val="2"/>
            <w:vAlign w:val="center"/>
          </w:tcPr>
          <w:p w:rsidR="004C53E7" w:rsidRPr="004C53E7" w:rsidRDefault="004C53E7" w:rsidP="00EE2B7C">
            <w:pPr>
              <w:jc w:val="center"/>
              <w:rPr>
                <w:rFonts w:ascii="Calibri" w:hAnsi="Calibri" w:cs="Arial"/>
                <w:b/>
                <w:lang w:val="en-IE"/>
              </w:rPr>
            </w:pPr>
          </w:p>
        </w:tc>
        <w:tc>
          <w:tcPr>
            <w:tcW w:w="3600" w:type="dxa"/>
            <w:gridSpan w:val="2"/>
            <w:vAlign w:val="center"/>
          </w:tcPr>
          <w:p w:rsidR="00355080" w:rsidRPr="004C53E7" w:rsidRDefault="00355080" w:rsidP="00355080">
            <w:pPr>
              <w:jc w:val="center"/>
              <w:rPr>
                <w:rFonts w:ascii="Calibri" w:hAnsi="Calibri" w:cs="Arial"/>
                <w:b/>
                <w:lang w:val="en-IE"/>
              </w:rPr>
            </w:pPr>
          </w:p>
        </w:tc>
      </w:tr>
      <w:tr w:rsidR="004C53E7" w:rsidRPr="004C53E7" w:rsidTr="0013032E">
        <w:trPr>
          <w:trHeight w:val="327"/>
        </w:trPr>
        <w:tc>
          <w:tcPr>
            <w:tcW w:w="9450" w:type="dxa"/>
            <w:gridSpan w:val="6"/>
            <w:shd w:val="clear" w:color="auto" w:fill="C6D9F1"/>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13032E">
        <w:trPr>
          <w:trHeight w:val="323"/>
        </w:trPr>
        <w:tc>
          <w:tcPr>
            <w:tcW w:w="9450" w:type="dxa"/>
            <w:gridSpan w:val="6"/>
            <w:vAlign w:val="center"/>
          </w:tcPr>
          <w:p w:rsidR="004C53E7" w:rsidRPr="00F2139A" w:rsidRDefault="004169DD" w:rsidP="00590B14">
            <w:pPr>
              <w:jc w:val="center"/>
              <w:rPr>
                <w:rFonts w:ascii="Calibri" w:hAnsi="Calibri" w:cs="Arial"/>
                <w:b/>
                <w:lang w:val="en-IE"/>
              </w:rPr>
            </w:pPr>
            <w:r>
              <w:rPr>
                <w:rFonts w:ascii="Calibri" w:hAnsi="Calibri" w:cs="Arial"/>
                <w:b/>
                <w:lang w:val="en-IE"/>
              </w:rPr>
              <w:t xml:space="preserve">Proposed Modifications in regards to </w:t>
            </w:r>
            <w:r w:rsidR="00590B14">
              <w:rPr>
                <w:rFonts w:ascii="Calibri" w:hAnsi="Calibri" w:cs="Arial"/>
                <w:b/>
                <w:lang w:val="en-IE"/>
              </w:rPr>
              <w:t>Long-Stop Date</w:t>
            </w:r>
            <w:r w:rsidR="00D06512">
              <w:rPr>
                <w:rFonts w:ascii="Calibri" w:hAnsi="Calibri" w:cs="Arial"/>
                <w:b/>
                <w:lang w:val="en-IE"/>
              </w:rPr>
              <w:t>s</w:t>
            </w:r>
          </w:p>
        </w:tc>
      </w:tr>
      <w:tr w:rsidR="004C53E7" w:rsidRPr="004C53E7" w:rsidTr="0013032E">
        <w:tc>
          <w:tcPr>
            <w:tcW w:w="2925" w:type="dxa"/>
            <w:gridSpan w:val="2"/>
            <w:shd w:val="clear" w:color="auto" w:fill="C6D9F1"/>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EE2B7C">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EE2B7C">
            <w:pPr>
              <w:jc w:val="center"/>
              <w:rPr>
                <w:rStyle w:val="IntenseEmphasis"/>
                <w:lang w:val="en-IE"/>
              </w:rPr>
            </w:pPr>
            <w:r w:rsidRPr="004C53E7">
              <w:rPr>
                <w:rFonts w:ascii="Calibri" w:hAnsi="Calibri" w:cs="Arial"/>
                <w:b/>
                <w:bCs/>
                <w:lang w:val="en-IE"/>
              </w:rPr>
              <w:t>Section(s) Affected</w:t>
            </w:r>
          </w:p>
        </w:tc>
        <w:tc>
          <w:tcPr>
            <w:tcW w:w="3600" w:type="dxa"/>
            <w:gridSpan w:val="2"/>
            <w:shd w:val="clear" w:color="auto" w:fill="C6D9F1"/>
            <w:vAlign w:val="center"/>
          </w:tcPr>
          <w:p w:rsidR="004C53E7" w:rsidRPr="004C53E7" w:rsidRDefault="004C53E7" w:rsidP="009342A5">
            <w:pPr>
              <w:jc w:val="center"/>
              <w:rPr>
                <w:rStyle w:val="IntenseEmphasis"/>
                <w:lang w:val="en-IE"/>
              </w:rPr>
            </w:pPr>
            <w:r w:rsidRPr="004C53E7">
              <w:rPr>
                <w:rFonts w:ascii="Calibri" w:hAnsi="Calibri" w:cs="Arial"/>
                <w:b/>
                <w:lang w:val="en-IE"/>
              </w:rPr>
              <w:t>Versio</w:t>
            </w:r>
            <w:bookmarkStart w:id="0" w:name="_GoBack"/>
            <w:bookmarkEnd w:id="0"/>
            <w:r w:rsidRPr="004C53E7">
              <w:rPr>
                <w:rFonts w:ascii="Calibri" w:hAnsi="Calibri" w:cs="Arial"/>
                <w:b/>
                <w:lang w:val="en-IE"/>
              </w:rPr>
              <w:t xml:space="preserve">n number of </w:t>
            </w:r>
            <w:r w:rsidR="009342A5">
              <w:rPr>
                <w:rFonts w:ascii="Calibri" w:hAnsi="Calibri" w:cs="Arial"/>
                <w:b/>
                <w:lang w:val="en-IE"/>
              </w:rPr>
              <w:t>CMC</w:t>
            </w:r>
            <w:r w:rsidRPr="004C53E7">
              <w:rPr>
                <w:rFonts w:ascii="Calibri" w:hAnsi="Calibri" w:cs="Arial"/>
                <w:b/>
                <w:lang w:val="en-IE"/>
              </w:rPr>
              <w:t xml:space="preserve"> used in Drafting</w:t>
            </w:r>
          </w:p>
        </w:tc>
      </w:tr>
      <w:tr w:rsidR="004C53E7" w:rsidRPr="004C53E7" w:rsidTr="0013032E">
        <w:tc>
          <w:tcPr>
            <w:tcW w:w="2925" w:type="dxa"/>
            <w:gridSpan w:val="2"/>
            <w:shd w:val="clear" w:color="auto" w:fill="FFFFFF"/>
            <w:vAlign w:val="center"/>
          </w:tcPr>
          <w:p w:rsidR="004C53E7" w:rsidRPr="004C53E7" w:rsidDel="00476388" w:rsidRDefault="00EA47F7" w:rsidP="00EE2B7C">
            <w:pPr>
              <w:jc w:val="center"/>
              <w:rPr>
                <w:rFonts w:ascii="Calibri" w:hAnsi="Calibri" w:cs="Arial"/>
                <w:b/>
                <w:lang w:val="en-IE"/>
              </w:rPr>
            </w:pPr>
            <w:r>
              <w:rPr>
                <w:rFonts w:ascii="Calibri" w:hAnsi="Calibri" w:cs="Arial"/>
                <w:b/>
                <w:lang w:val="en-IE"/>
              </w:rPr>
              <w:t>Capacity Market Code</w:t>
            </w:r>
          </w:p>
        </w:tc>
        <w:tc>
          <w:tcPr>
            <w:tcW w:w="2925" w:type="dxa"/>
            <w:gridSpan w:val="2"/>
            <w:vAlign w:val="center"/>
          </w:tcPr>
          <w:p w:rsidR="004C53E7" w:rsidRPr="004C53E7" w:rsidRDefault="00C6470C" w:rsidP="000069DF">
            <w:pPr>
              <w:jc w:val="center"/>
              <w:rPr>
                <w:rFonts w:ascii="Calibri" w:hAnsi="Calibri" w:cs="Arial"/>
                <w:b/>
                <w:lang w:val="en-IE"/>
              </w:rPr>
            </w:pPr>
            <w:r>
              <w:rPr>
                <w:rFonts w:ascii="Calibri" w:hAnsi="Calibri" w:cs="Arial"/>
                <w:b/>
                <w:lang w:val="en-IE"/>
              </w:rPr>
              <w:t xml:space="preserve">D.2; </w:t>
            </w:r>
            <w:r w:rsidR="000B4C19">
              <w:rPr>
                <w:rFonts w:ascii="Calibri" w:hAnsi="Calibri" w:cs="Arial"/>
                <w:b/>
                <w:lang w:val="en-IE"/>
              </w:rPr>
              <w:t xml:space="preserve">D.3.1.2; </w:t>
            </w:r>
            <w:r>
              <w:rPr>
                <w:rFonts w:ascii="Calibri" w:hAnsi="Calibri" w:cs="Arial"/>
                <w:b/>
                <w:lang w:val="en-IE"/>
              </w:rPr>
              <w:t>J.5.2.1; J.6.1.1(b); J.6.1.2(a); Glossary</w:t>
            </w:r>
          </w:p>
        </w:tc>
        <w:tc>
          <w:tcPr>
            <w:tcW w:w="3600" w:type="dxa"/>
            <w:gridSpan w:val="2"/>
            <w:vAlign w:val="center"/>
          </w:tcPr>
          <w:p w:rsidR="004C53E7" w:rsidRPr="004C53E7" w:rsidRDefault="00EA47F7" w:rsidP="00EE2B7C">
            <w:pPr>
              <w:jc w:val="center"/>
              <w:rPr>
                <w:rFonts w:ascii="Calibri" w:hAnsi="Calibri" w:cs="Arial"/>
                <w:b/>
                <w:lang w:val="en-IE"/>
              </w:rPr>
            </w:pPr>
            <w:r>
              <w:rPr>
                <w:rFonts w:ascii="Calibri" w:hAnsi="Calibri" w:cs="Arial"/>
                <w:b/>
                <w:lang w:val="en-IE"/>
              </w:rPr>
              <w:t>1.0</w:t>
            </w:r>
          </w:p>
        </w:tc>
      </w:tr>
      <w:tr w:rsidR="004C53E7" w:rsidRPr="004C53E7" w:rsidTr="0013032E">
        <w:trPr>
          <w:trHeight w:val="375"/>
        </w:trPr>
        <w:tc>
          <w:tcPr>
            <w:tcW w:w="9450" w:type="dxa"/>
            <w:gridSpan w:val="6"/>
            <w:shd w:val="clear" w:color="auto" w:fill="C6D9F1"/>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EE2B7C">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13032E">
        <w:trPr>
          <w:trHeight w:val="467"/>
        </w:trPr>
        <w:tc>
          <w:tcPr>
            <w:tcW w:w="9450" w:type="dxa"/>
            <w:gridSpan w:val="6"/>
            <w:vAlign w:val="center"/>
          </w:tcPr>
          <w:p w:rsidR="00584447" w:rsidRDefault="00584447" w:rsidP="00584447">
            <w:pPr>
              <w:pStyle w:val="Default"/>
              <w:rPr>
                <w:sz w:val="22"/>
                <w:szCs w:val="22"/>
              </w:rPr>
            </w:pPr>
          </w:p>
          <w:p w:rsidR="0072182B" w:rsidRPr="00584447" w:rsidRDefault="00CA5D99" w:rsidP="00584447">
            <w:pPr>
              <w:pStyle w:val="Default"/>
              <w:rPr>
                <w:sz w:val="22"/>
                <w:szCs w:val="22"/>
              </w:rPr>
            </w:pPr>
            <w:r>
              <w:rPr>
                <w:sz w:val="22"/>
                <w:szCs w:val="22"/>
              </w:rPr>
              <w:t xml:space="preserve">Implementation of SEMC Decision SEM-18-030 in respect of Long Stop Date for single year capacity awards and </w:t>
            </w:r>
            <w:r w:rsidR="00D112C5">
              <w:rPr>
                <w:sz w:val="22"/>
                <w:szCs w:val="22"/>
              </w:rPr>
              <w:t>the deadline for Substantial Financial Completion.</w:t>
            </w:r>
          </w:p>
          <w:p w:rsidR="00BC24D9" w:rsidRPr="0013032E" w:rsidRDefault="00BC24D9" w:rsidP="004A7E23">
            <w:pPr>
              <w:rPr>
                <w:rFonts w:ascii="Arial" w:hAnsi="Arial" w:cs="Arial"/>
                <w:bCs/>
                <w:sz w:val="24"/>
                <w:szCs w:val="24"/>
              </w:rPr>
            </w:pPr>
          </w:p>
        </w:tc>
      </w:tr>
      <w:tr w:rsidR="004C53E7" w:rsidRPr="004C53E7" w:rsidDel="00404964" w:rsidTr="0013032E">
        <w:tc>
          <w:tcPr>
            <w:tcW w:w="9450" w:type="dxa"/>
            <w:gridSpan w:val="6"/>
            <w:shd w:val="clear" w:color="auto" w:fill="C6D9F1"/>
            <w:vAlign w:val="center"/>
          </w:tcPr>
          <w:p w:rsidR="004C53E7" w:rsidRPr="004C53E7" w:rsidRDefault="004C53E7" w:rsidP="00EE2B7C">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EE2B7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C22D11" w:rsidRPr="004C53E7" w:rsidDel="00404964" w:rsidTr="0013032E">
        <w:tc>
          <w:tcPr>
            <w:tcW w:w="9450" w:type="dxa"/>
            <w:gridSpan w:val="6"/>
            <w:vAlign w:val="center"/>
          </w:tcPr>
          <w:p w:rsidR="00584447" w:rsidRDefault="00584447" w:rsidP="00584447">
            <w:pPr>
              <w:pStyle w:val="Default"/>
            </w:pPr>
          </w:p>
          <w:p w:rsidR="002664D3" w:rsidRPr="002111E2" w:rsidRDefault="00294690" w:rsidP="002664D3">
            <w:pPr>
              <w:pStyle w:val="Default"/>
              <w:rPr>
                <w:i/>
                <w:sz w:val="22"/>
                <w:szCs w:val="22"/>
              </w:rPr>
            </w:pPr>
            <w:r w:rsidRPr="002111E2">
              <w:rPr>
                <w:i/>
                <w:sz w:val="22"/>
                <w:szCs w:val="22"/>
              </w:rPr>
              <w:t>Add</w:t>
            </w:r>
          </w:p>
          <w:p w:rsidR="00294690" w:rsidRDefault="00294690" w:rsidP="002664D3">
            <w:pPr>
              <w:pStyle w:val="Default"/>
              <w:rPr>
                <w:sz w:val="22"/>
                <w:szCs w:val="22"/>
              </w:rPr>
            </w:pPr>
          </w:p>
          <w:p w:rsidR="00294690" w:rsidRDefault="00294690" w:rsidP="00E219B4">
            <w:pPr>
              <w:pStyle w:val="Default"/>
              <w:ind w:left="1440" w:hanging="1440"/>
              <w:rPr>
                <w:color w:val="FF0000"/>
                <w:sz w:val="22"/>
                <w:szCs w:val="22"/>
              </w:rPr>
            </w:pPr>
            <w:r>
              <w:rPr>
                <w:sz w:val="22"/>
                <w:szCs w:val="22"/>
              </w:rPr>
              <w:t>D.2.1.3A</w:t>
            </w:r>
            <w:r w:rsidR="00212744">
              <w:rPr>
                <w:sz w:val="22"/>
                <w:szCs w:val="22"/>
              </w:rPr>
              <w:t xml:space="preserve">  </w:t>
            </w:r>
            <w:r w:rsidR="00E219B4">
              <w:rPr>
                <w:sz w:val="22"/>
                <w:szCs w:val="22"/>
              </w:rPr>
              <w:t xml:space="preserve">       </w:t>
            </w:r>
            <w:r w:rsidR="00212744" w:rsidRPr="00E219B4">
              <w:rPr>
                <w:color w:val="FF0000"/>
                <w:sz w:val="22"/>
                <w:szCs w:val="22"/>
              </w:rPr>
              <w:t xml:space="preserve">The Substantial Financial Close Period shall be set to 18 months </w:t>
            </w:r>
            <w:r w:rsidR="002E704D" w:rsidRPr="00E219B4">
              <w:rPr>
                <w:color w:val="FF0000"/>
                <w:sz w:val="22"/>
                <w:szCs w:val="22"/>
              </w:rPr>
              <w:t xml:space="preserve">for each Capacity Auction </w:t>
            </w:r>
            <w:r w:rsidR="00212744" w:rsidRPr="00E219B4">
              <w:rPr>
                <w:color w:val="FF0000"/>
                <w:sz w:val="22"/>
                <w:szCs w:val="22"/>
              </w:rPr>
              <w:t xml:space="preserve">or such other period as </w:t>
            </w:r>
            <w:r w:rsidR="00C142B6">
              <w:rPr>
                <w:color w:val="FF0000"/>
                <w:sz w:val="22"/>
                <w:szCs w:val="22"/>
              </w:rPr>
              <w:t xml:space="preserve">is </w:t>
            </w:r>
            <w:r w:rsidR="00212744" w:rsidRPr="00E219B4">
              <w:rPr>
                <w:color w:val="FF0000"/>
                <w:sz w:val="22"/>
                <w:szCs w:val="22"/>
              </w:rPr>
              <w:t xml:space="preserve">notified to the System Operators by the Regulatory Authorities </w:t>
            </w:r>
            <w:r w:rsidR="00C142B6">
              <w:rPr>
                <w:color w:val="FF0000"/>
                <w:sz w:val="22"/>
                <w:szCs w:val="22"/>
              </w:rPr>
              <w:t>with</w:t>
            </w:r>
            <w:r w:rsidR="00212744" w:rsidRPr="00E219B4">
              <w:rPr>
                <w:color w:val="FF0000"/>
                <w:sz w:val="22"/>
                <w:szCs w:val="22"/>
              </w:rPr>
              <w:t xml:space="preserve"> their instruction </w:t>
            </w:r>
            <w:r w:rsidR="002E704D" w:rsidRPr="00E219B4">
              <w:rPr>
                <w:color w:val="FF0000"/>
                <w:sz w:val="22"/>
                <w:szCs w:val="22"/>
              </w:rPr>
              <w:t xml:space="preserve">to conduct a Capacity Auction </w:t>
            </w:r>
            <w:r w:rsidR="00212744" w:rsidRPr="00E219B4">
              <w:rPr>
                <w:color w:val="FF0000"/>
                <w:sz w:val="22"/>
                <w:szCs w:val="22"/>
              </w:rPr>
              <w:t>given under paragraph D.2.1.2.</w:t>
            </w:r>
          </w:p>
          <w:p w:rsidR="000B4C19" w:rsidRDefault="000B4C19" w:rsidP="00E219B4">
            <w:pPr>
              <w:pStyle w:val="Default"/>
              <w:ind w:left="1440" w:hanging="1440"/>
              <w:rPr>
                <w:color w:val="FF0000"/>
                <w:sz w:val="22"/>
                <w:szCs w:val="22"/>
              </w:rPr>
            </w:pPr>
          </w:p>
          <w:p w:rsidR="000B4C19" w:rsidRPr="007C0289" w:rsidRDefault="000B4C19" w:rsidP="00E219B4">
            <w:pPr>
              <w:pStyle w:val="Default"/>
              <w:ind w:left="1440" w:hanging="1440"/>
              <w:rPr>
                <w:i/>
                <w:color w:val="auto"/>
                <w:sz w:val="22"/>
                <w:szCs w:val="22"/>
              </w:rPr>
            </w:pPr>
            <w:r w:rsidRPr="007C0289">
              <w:rPr>
                <w:i/>
                <w:color w:val="auto"/>
                <w:sz w:val="22"/>
                <w:szCs w:val="22"/>
              </w:rPr>
              <w:t>Add a new sub-para to D.3.1.2</w:t>
            </w:r>
          </w:p>
          <w:p w:rsidR="000B4C19" w:rsidRDefault="000B4C19" w:rsidP="00E219B4">
            <w:pPr>
              <w:pStyle w:val="Default"/>
              <w:ind w:left="1440" w:hanging="1440"/>
              <w:rPr>
                <w:color w:val="FF0000"/>
                <w:sz w:val="22"/>
                <w:szCs w:val="22"/>
              </w:rPr>
            </w:pPr>
          </w:p>
          <w:p w:rsidR="000B4C19" w:rsidRPr="00E219B4" w:rsidRDefault="007C0289" w:rsidP="00E219B4">
            <w:pPr>
              <w:pStyle w:val="Default"/>
              <w:ind w:left="1440" w:hanging="1440"/>
              <w:rPr>
                <w:color w:val="FF0000"/>
                <w:sz w:val="22"/>
                <w:szCs w:val="22"/>
              </w:rPr>
            </w:pPr>
            <w:r>
              <w:rPr>
                <w:color w:val="FF0000"/>
                <w:sz w:val="22"/>
                <w:szCs w:val="22"/>
              </w:rPr>
              <w:t xml:space="preserve">                       </w:t>
            </w:r>
            <w:r w:rsidR="000B4C19">
              <w:rPr>
                <w:color w:val="FF0000"/>
                <w:sz w:val="22"/>
                <w:szCs w:val="22"/>
              </w:rPr>
              <w:t xml:space="preserve">(r) </w:t>
            </w:r>
            <w:r>
              <w:rPr>
                <w:color w:val="FF0000"/>
                <w:sz w:val="22"/>
                <w:szCs w:val="22"/>
              </w:rPr>
              <w:t xml:space="preserve">  </w:t>
            </w:r>
            <w:r w:rsidR="000B4C19">
              <w:rPr>
                <w:color w:val="FF0000"/>
                <w:sz w:val="22"/>
                <w:szCs w:val="22"/>
              </w:rPr>
              <w:t xml:space="preserve">the </w:t>
            </w:r>
            <w:r w:rsidR="00DA463F">
              <w:rPr>
                <w:color w:val="FF0000"/>
                <w:sz w:val="22"/>
                <w:szCs w:val="22"/>
              </w:rPr>
              <w:t xml:space="preserve">final </w:t>
            </w:r>
            <w:r w:rsidR="000B4C19">
              <w:rPr>
                <w:color w:val="FF0000"/>
                <w:sz w:val="22"/>
                <w:szCs w:val="22"/>
              </w:rPr>
              <w:t>Substantial Financial Completion Period.</w:t>
            </w:r>
          </w:p>
          <w:p w:rsidR="004A4F21" w:rsidRDefault="004A4F21" w:rsidP="00922222">
            <w:pPr>
              <w:pStyle w:val="Default"/>
              <w:rPr>
                <w:sz w:val="22"/>
                <w:szCs w:val="22"/>
              </w:rPr>
            </w:pPr>
          </w:p>
          <w:p w:rsidR="00922222" w:rsidRPr="006A652A" w:rsidRDefault="000E5802" w:rsidP="00922222">
            <w:pPr>
              <w:pStyle w:val="Default"/>
              <w:rPr>
                <w:i/>
                <w:color w:val="FF0000"/>
                <w:sz w:val="22"/>
                <w:szCs w:val="22"/>
              </w:rPr>
            </w:pPr>
            <w:r>
              <w:rPr>
                <w:i/>
                <w:sz w:val="22"/>
                <w:szCs w:val="22"/>
              </w:rPr>
              <w:t>Modify J.5.2.1</w:t>
            </w:r>
          </w:p>
          <w:p w:rsidR="00C22D11" w:rsidRPr="0069317E" w:rsidRDefault="000E5802" w:rsidP="005749B3">
            <w:pPr>
              <w:overflowPunct/>
              <w:autoSpaceDE/>
              <w:autoSpaceDN/>
              <w:adjustRightInd/>
              <w:spacing w:before="120" w:after="120"/>
              <w:ind w:left="1440" w:hanging="1440"/>
              <w:jc w:val="both"/>
              <w:textAlignment w:val="auto"/>
              <w:rPr>
                <w:rFonts w:ascii="Arial" w:hAnsi="Arial" w:cs="Arial"/>
                <w:color w:val="FF0000"/>
                <w:sz w:val="22"/>
                <w:szCs w:val="22"/>
              </w:rPr>
            </w:pPr>
            <w:r>
              <w:rPr>
                <w:rFonts w:ascii="Arial" w:hAnsi="Arial" w:cs="Arial"/>
                <w:sz w:val="22"/>
                <w:szCs w:val="22"/>
              </w:rPr>
              <w:t>J.5.2.1</w:t>
            </w:r>
            <w:r w:rsidR="005749B3">
              <w:rPr>
                <w:rFonts w:ascii="Arial" w:hAnsi="Arial" w:cs="Arial"/>
                <w:color w:val="FF0000"/>
                <w:sz w:val="22"/>
                <w:szCs w:val="22"/>
              </w:rPr>
              <w:t xml:space="preserve">        </w:t>
            </w:r>
            <w:bookmarkStart w:id="1" w:name="_Ref465354775"/>
            <w:r w:rsidR="00FC6F7F">
              <w:rPr>
                <w:rFonts w:ascii="Arial" w:hAnsi="Arial" w:cs="Arial"/>
                <w:color w:val="FF0000"/>
                <w:sz w:val="22"/>
                <w:szCs w:val="22"/>
              </w:rPr>
              <w:t xml:space="preserve"> </w:t>
            </w:r>
            <w:r w:rsidR="0069317E">
              <w:rPr>
                <w:rFonts w:ascii="Arial" w:hAnsi="Arial" w:cs="Arial"/>
                <w:color w:val="FF0000"/>
                <w:sz w:val="22"/>
                <w:szCs w:val="22"/>
              </w:rPr>
              <w:t xml:space="preserve">  </w:t>
            </w:r>
            <w:r w:rsidR="00FC6F7F" w:rsidRPr="0069317E">
              <w:rPr>
                <w:rFonts w:ascii="Arial" w:hAnsi="Arial" w:cs="Arial"/>
                <w:sz w:val="22"/>
                <w:szCs w:val="22"/>
                <w:lang w:val="en-IE"/>
              </w:rPr>
              <w:t xml:space="preserve">A Participant or an Enforcing Party (on behalf of a Participant) may, prior to the scheduled date for achieving Substantial Financial Completion in the relevant Implementation Plan, apply to the Regulatory Authorities to extend that date to a new date </w:t>
            </w:r>
            <w:r w:rsidR="00FC6F7F" w:rsidRPr="008E4DAB">
              <w:rPr>
                <w:rFonts w:ascii="Arial" w:hAnsi="Arial" w:cs="Arial"/>
                <w:strike/>
                <w:sz w:val="22"/>
                <w:szCs w:val="22"/>
                <w:lang w:val="en-IE"/>
              </w:rPr>
              <w:t>later</w:t>
            </w:r>
            <w:r w:rsidR="00FC6F7F" w:rsidRPr="008E4DAB">
              <w:rPr>
                <w:rFonts w:ascii="Arial" w:hAnsi="Arial" w:cs="Arial"/>
                <w:color w:val="FF0000"/>
                <w:sz w:val="22"/>
                <w:szCs w:val="22"/>
                <w:lang w:val="en-IE"/>
              </w:rPr>
              <w:t xml:space="preserve"> </w:t>
            </w:r>
            <w:r w:rsidR="008E4DAB" w:rsidRPr="008E4DAB">
              <w:rPr>
                <w:rFonts w:ascii="Arial" w:hAnsi="Arial" w:cs="Arial"/>
                <w:color w:val="FF0000"/>
                <w:sz w:val="22"/>
                <w:szCs w:val="22"/>
                <w:lang w:val="en-IE"/>
              </w:rPr>
              <w:t xml:space="preserve">more </w:t>
            </w:r>
            <w:r w:rsidR="00FC6F7F" w:rsidRPr="0069317E">
              <w:rPr>
                <w:rFonts w:ascii="Arial" w:hAnsi="Arial" w:cs="Arial"/>
                <w:sz w:val="22"/>
                <w:szCs w:val="22"/>
                <w:lang w:val="en-IE"/>
              </w:rPr>
              <w:t xml:space="preserve">than </w:t>
            </w:r>
            <w:r w:rsidR="00FC6F7F" w:rsidRPr="005A4A61">
              <w:rPr>
                <w:rFonts w:ascii="Arial" w:hAnsi="Arial" w:cs="Arial"/>
                <w:strike/>
                <w:sz w:val="22"/>
                <w:szCs w:val="22"/>
                <w:lang w:val="en-IE"/>
              </w:rPr>
              <w:t>18 months</w:t>
            </w:r>
            <w:r w:rsidR="00FC6F7F" w:rsidRPr="005A4A61">
              <w:rPr>
                <w:rFonts w:ascii="Arial" w:hAnsi="Arial" w:cs="Arial"/>
                <w:color w:val="FF0000"/>
                <w:sz w:val="22"/>
                <w:szCs w:val="22"/>
                <w:lang w:val="en-IE"/>
              </w:rPr>
              <w:t xml:space="preserve"> </w:t>
            </w:r>
            <w:r w:rsidR="005A4A61" w:rsidRPr="005A4A61">
              <w:rPr>
                <w:rFonts w:ascii="Arial" w:hAnsi="Arial" w:cs="Arial"/>
                <w:color w:val="FF0000"/>
                <w:sz w:val="22"/>
                <w:szCs w:val="22"/>
                <w:lang w:val="en-IE"/>
              </w:rPr>
              <w:t>the Substantial Financial Close Period</w:t>
            </w:r>
            <w:r w:rsidR="005A4A61">
              <w:rPr>
                <w:rFonts w:ascii="Arial" w:hAnsi="Arial" w:cs="Arial"/>
                <w:sz w:val="22"/>
                <w:szCs w:val="22"/>
                <w:lang w:val="en-IE"/>
              </w:rPr>
              <w:t xml:space="preserve"> </w:t>
            </w:r>
            <w:r w:rsidR="00FC6F7F" w:rsidRPr="0069317E">
              <w:rPr>
                <w:rFonts w:ascii="Arial" w:hAnsi="Arial" w:cs="Arial"/>
                <w:sz w:val="22"/>
                <w:szCs w:val="22"/>
                <w:lang w:val="en-IE"/>
              </w:rPr>
              <w:t>after the Capacity Auction Results Date in the Capacity Auction Timetable for the Capacity Auction in which the capacity was allocated.</w:t>
            </w:r>
            <w:bookmarkEnd w:id="1"/>
          </w:p>
          <w:p w:rsidR="004A4F21" w:rsidRPr="006E3612" w:rsidRDefault="003A3B10" w:rsidP="004A4F21">
            <w:pPr>
              <w:overflowPunct/>
              <w:autoSpaceDE/>
              <w:autoSpaceDN/>
              <w:adjustRightInd/>
              <w:spacing w:before="120" w:after="120"/>
              <w:ind w:left="1440" w:hanging="1440"/>
              <w:jc w:val="both"/>
              <w:textAlignment w:val="auto"/>
              <w:rPr>
                <w:rFonts w:ascii="Arial" w:hAnsi="Arial" w:cs="Arial"/>
                <w:i/>
                <w:sz w:val="22"/>
                <w:szCs w:val="22"/>
              </w:rPr>
            </w:pPr>
            <w:r>
              <w:rPr>
                <w:rFonts w:ascii="Arial" w:hAnsi="Arial" w:cs="Arial"/>
                <w:i/>
                <w:sz w:val="22"/>
                <w:szCs w:val="22"/>
              </w:rPr>
              <w:t>Modify J.6.1.1(b)</w:t>
            </w:r>
          </w:p>
          <w:p w:rsidR="00D30BD0" w:rsidRDefault="00245EFB" w:rsidP="00D30BD0">
            <w:pPr>
              <w:overflowPunct/>
              <w:autoSpaceDE/>
              <w:autoSpaceDN/>
              <w:adjustRightInd/>
              <w:spacing w:before="120" w:after="120"/>
              <w:ind w:left="1440" w:hanging="1440"/>
              <w:jc w:val="both"/>
              <w:textAlignment w:val="auto"/>
              <w:rPr>
                <w:rFonts w:ascii="Arial" w:hAnsi="Arial" w:cs="Arial"/>
                <w:sz w:val="22"/>
                <w:szCs w:val="22"/>
              </w:rPr>
            </w:pPr>
            <w:r>
              <w:rPr>
                <w:rFonts w:ascii="Arial" w:hAnsi="Arial" w:cs="Arial"/>
                <w:sz w:val="22"/>
                <w:szCs w:val="22"/>
              </w:rPr>
              <w:t>J.6.1.1(b)</w:t>
            </w:r>
            <w:r w:rsidR="006E3612" w:rsidRPr="004F3593">
              <w:rPr>
                <w:rFonts w:ascii="Arial" w:hAnsi="Arial" w:cs="Arial"/>
                <w:sz w:val="22"/>
                <w:szCs w:val="22"/>
              </w:rPr>
              <w:t xml:space="preserve">  </w:t>
            </w:r>
            <w:r w:rsidR="004F3593">
              <w:rPr>
                <w:rFonts w:ascii="Arial" w:hAnsi="Arial" w:cs="Arial"/>
                <w:sz w:val="22"/>
                <w:szCs w:val="22"/>
              </w:rPr>
              <w:t xml:space="preserve">   </w:t>
            </w:r>
            <w:bookmarkStart w:id="2" w:name="_Ref462240081"/>
            <w:r w:rsidR="001306D3" w:rsidRPr="001306D3">
              <w:rPr>
                <w:rFonts w:ascii="Arial" w:hAnsi="Arial" w:cs="Arial"/>
                <w:b/>
                <w:sz w:val="22"/>
                <w:szCs w:val="22"/>
              </w:rPr>
              <w:t>Long Stop Date</w:t>
            </w:r>
            <w:r w:rsidR="001306D3" w:rsidRPr="001306D3">
              <w:rPr>
                <w:rFonts w:ascii="Arial" w:hAnsi="Arial" w:cs="Arial"/>
                <w:sz w:val="22"/>
                <w:szCs w:val="22"/>
              </w:rPr>
              <w:t>: the Long Stop Date in respect of Awarded New Capacity means</w:t>
            </w:r>
          </w:p>
          <w:p w:rsidR="006E3612" w:rsidRDefault="003A3B10" w:rsidP="003A3B10">
            <w:pPr>
              <w:overflowPunct/>
              <w:autoSpaceDE/>
              <w:autoSpaceDN/>
              <w:adjustRightInd/>
              <w:spacing w:before="120" w:after="120"/>
              <w:ind w:left="2160" w:hanging="2160"/>
              <w:jc w:val="both"/>
              <w:textAlignment w:val="auto"/>
              <w:rPr>
                <w:rFonts w:ascii="Arial" w:hAnsi="Arial" w:cs="Arial"/>
                <w:sz w:val="22"/>
                <w:szCs w:val="22"/>
              </w:rPr>
            </w:pPr>
            <w:r>
              <w:rPr>
                <w:rFonts w:ascii="Arial" w:hAnsi="Arial" w:cs="Arial"/>
                <w:sz w:val="22"/>
                <w:szCs w:val="22"/>
              </w:rPr>
              <w:t xml:space="preserve">                        </w:t>
            </w:r>
            <w:r w:rsidR="00D30BD0" w:rsidRPr="002111E2">
              <w:rPr>
                <w:rFonts w:ascii="Arial" w:hAnsi="Arial" w:cs="Arial"/>
                <w:color w:val="FF0000"/>
                <w:sz w:val="22"/>
                <w:szCs w:val="22"/>
              </w:rPr>
              <w:t>(i)</w:t>
            </w:r>
            <w:r w:rsidRPr="002111E2">
              <w:rPr>
                <w:rFonts w:ascii="Arial" w:hAnsi="Arial" w:cs="Arial"/>
                <w:color w:val="FF0000"/>
                <w:sz w:val="22"/>
                <w:szCs w:val="22"/>
              </w:rPr>
              <w:t xml:space="preserve"> </w:t>
            </w:r>
            <w:r w:rsidR="00D30BD0" w:rsidRPr="002111E2">
              <w:rPr>
                <w:rFonts w:ascii="Arial" w:hAnsi="Arial" w:cs="Arial"/>
                <w:color w:val="FF0000"/>
                <w:sz w:val="22"/>
                <w:szCs w:val="22"/>
              </w:rPr>
              <w:t xml:space="preserve"> </w:t>
            </w:r>
            <w:r w:rsidRPr="002111E2">
              <w:rPr>
                <w:rFonts w:ascii="Arial" w:hAnsi="Arial" w:cs="Arial"/>
                <w:color w:val="FF0000"/>
                <w:sz w:val="22"/>
                <w:szCs w:val="22"/>
              </w:rPr>
              <w:t xml:space="preserve">     </w:t>
            </w:r>
            <w:r w:rsidR="00D30BD0" w:rsidRPr="002111E2">
              <w:rPr>
                <w:rFonts w:ascii="Arial" w:hAnsi="Arial" w:cs="Arial"/>
                <w:color w:val="FF0000"/>
                <w:sz w:val="22"/>
                <w:szCs w:val="22"/>
              </w:rPr>
              <w:t xml:space="preserve">in the case of </w:t>
            </w:r>
            <w:r w:rsidR="00E50229" w:rsidRPr="002111E2">
              <w:rPr>
                <w:rFonts w:ascii="Arial" w:hAnsi="Arial" w:cs="Arial"/>
                <w:color w:val="FF0000"/>
                <w:sz w:val="22"/>
                <w:szCs w:val="22"/>
              </w:rPr>
              <w:t xml:space="preserve">a Capacity Award with a capacity duration greater than one year, </w:t>
            </w:r>
            <w:r w:rsidR="001306D3" w:rsidRPr="001306D3">
              <w:rPr>
                <w:rFonts w:ascii="Arial" w:hAnsi="Arial" w:cs="Arial"/>
                <w:sz w:val="22"/>
                <w:szCs w:val="22"/>
              </w:rPr>
              <w:t>the last day of the eighteenth full calendar Month after the start of the first Capacity Year in which the Awarded New Capacity is to be provided</w:t>
            </w:r>
            <w:bookmarkEnd w:id="2"/>
            <w:r w:rsidR="00E50229">
              <w:rPr>
                <w:rFonts w:ascii="Arial" w:hAnsi="Arial" w:cs="Arial"/>
                <w:sz w:val="22"/>
                <w:szCs w:val="22"/>
              </w:rPr>
              <w:t>; or</w:t>
            </w:r>
          </w:p>
          <w:p w:rsidR="00E50229" w:rsidRPr="002111E2" w:rsidRDefault="003A3B10" w:rsidP="003A3B10">
            <w:pPr>
              <w:overflowPunct/>
              <w:autoSpaceDE/>
              <w:autoSpaceDN/>
              <w:adjustRightInd/>
              <w:spacing w:before="120" w:after="120"/>
              <w:ind w:left="2160" w:hanging="2160"/>
              <w:jc w:val="both"/>
              <w:textAlignment w:val="auto"/>
              <w:rPr>
                <w:rFonts w:ascii="Arial" w:hAnsi="Arial" w:cs="Arial"/>
                <w:color w:val="FF0000"/>
                <w:sz w:val="22"/>
                <w:szCs w:val="22"/>
                <w:lang w:val="en-IE"/>
              </w:rPr>
            </w:pPr>
            <w:r>
              <w:rPr>
                <w:rFonts w:ascii="Arial" w:hAnsi="Arial" w:cs="Arial"/>
                <w:color w:val="FF0000"/>
                <w:sz w:val="22"/>
                <w:szCs w:val="22"/>
                <w:lang w:val="en-IE"/>
              </w:rPr>
              <w:lastRenderedPageBreak/>
              <w:t xml:space="preserve">                       </w:t>
            </w:r>
            <w:r w:rsidR="00E50229">
              <w:rPr>
                <w:rFonts w:ascii="Arial" w:hAnsi="Arial" w:cs="Arial"/>
                <w:color w:val="FF0000"/>
                <w:sz w:val="22"/>
                <w:szCs w:val="22"/>
                <w:lang w:val="en-IE"/>
              </w:rPr>
              <w:t xml:space="preserve">(ii) </w:t>
            </w:r>
            <w:r>
              <w:rPr>
                <w:rFonts w:ascii="Arial" w:hAnsi="Arial" w:cs="Arial"/>
                <w:color w:val="FF0000"/>
                <w:sz w:val="22"/>
                <w:szCs w:val="22"/>
                <w:lang w:val="en-IE"/>
              </w:rPr>
              <w:t xml:space="preserve">      </w:t>
            </w:r>
            <w:r w:rsidR="00E50229" w:rsidRPr="009161B4">
              <w:rPr>
                <w:rFonts w:ascii="Arial" w:hAnsi="Arial" w:cs="Arial"/>
                <w:color w:val="FF0000"/>
                <w:sz w:val="22"/>
                <w:szCs w:val="22"/>
                <w:lang w:val="en-IE"/>
              </w:rPr>
              <w:t xml:space="preserve">in the </w:t>
            </w:r>
            <w:r w:rsidR="00E50229" w:rsidRPr="009161B4">
              <w:rPr>
                <w:rFonts w:ascii="Arial" w:hAnsi="Arial" w:cs="Arial"/>
                <w:color w:val="FF0000"/>
                <w:sz w:val="22"/>
                <w:szCs w:val="22"/>
              </w:rPr>
              <w:t>case of a Capacity Award with a capacity duration of one year</w:t>
            </w:r>
            <w:r w:rsidRPr="009161B4">
              <w:rPr>
                <w:rFonts w:ascii="Arial" w:hAnsi="Arial" w:cs="Arial"/>
                <w:color w:val="FF0000"/>
                <w:sz w:val="22"/>
                <w:szCs w:val="22"/>
              </w:rPr>
              <w:t xml:space="preserve"> or less</w:t>
            </w:r>
            <w:r w:rsidR="00E50229" w:rsidRPr="009161B4">
              <w:rPr>
                <w:rFonts w:ascii="Arial" w:hAnsi="Arial" w:cs="Arial"/>
                <w:color w:val="FF0000"/>
                <w:sz w:val="22"/>
                <w:szCs w:val="22"/>
              </w:rPr>
              <w:t xml:space="preserve">, the last day of the </w:t>
            </w:r>
            <w:r w:rsidRPr="009161B4">
              <w:rPr>
                <w:rFonts w:ascii="Arial" w:hAnsi="Arial" w:cs="Arial"/>
                <w:color w:val="FF0000"/>
                <w:sz w:val="22"/>
                <w:szCs w:val="22"/>
              </w:rPr>
              <w:t>first</w:t>
            </w:r>
            <w:r w:rsidR="00E50229" w:rsidRPr="009161B4">
              <w:rPr>
                <w:rFonts w:ascii="Arial" w:hAnsi="Arial" w:cs="Arial"/>
                <w:color w:val="FF0000"/>
                <w:sz w:val="22"/>
                <w:szCs w:val="22"/>
              </w:rPr>
              <w:t xml:space="preserve"> full calendar Month after the start of the first Capacity Year in which the Awarded New Capacity is to be provided</w:t>
            </w:r>
            <w:r>
              <w:rPr>
                <w:rFonts w:ascii="Arial" w:hAnsi="Arial" w:cs="Arial"/>
                <w:sz w:val="22"/>
                <w:szCs w:val="22"/>
              </w:rPr>
              <w:t>.</w:t>
            </w:r>
          </w:p>
          <w:p w:rsidR="002111E2" w:rsidRDefault="002111E2" w:rsidP="004F3593">
            <w:pPr>
              <w:overflowPunct/>
              <w:autoSpaceDE/>
              <w:autoSpaceDN/>
              <w:adjustRightInd/>
              <w:spacing w:before="120" w:after="120"/>
              <w:ind w:left="1440" w:hanging="1440"/>
              <w:jc w:val="both"/>
              <w:textAlignment w:val="auto"/>
              <w:rPr>
                <w:rFonts w:ascii="Arial" w:hAnsi="Arial" w:cs="Arial"/>
                <w:i/>
                <w:sz w:val="22"/>
                <w:szCs w:val="22"/>
              </w:rPr>
            </w:pPr>
          </w:p>
          <w:p w:rsidR="002111E2" w:rsidRDefault="002111E2" w:rsidP="004F3593">
            <w:pPr>
              <w:overflowPunct/>
              <w:autoSpaceDE/>
              <w:autoSpaceDN/>
              <w:adjustRightInd/>
              <w:spacing w:before="120" w:after="120"/>
              <w:ind w:left="1440" w:hanging="1440"/>
              <w:jc w:val="both"/>
              <w:textAlignment w:val="auto"/>
              <w:rPr>
                <w:rFonts w:ascii="Arial" w:hAnsi="Arial" w:cs="Arial"/>
                <w:i/>
                <w:sz w:val="22"/>
                <w:szCs w:val="22"/>
              </w:rPr>
            </w:pPr>
            <w:r>
              <w:rPr>
                <w:rFonts w:ascii="Arial" w:hAnsi="Arial" w:cs="Arial"/>
                <w:i/>
                <w:sz w:val="22"/>
                <w:szCs w:val="22"/>
              </w:rPr>
              <w:t>Modify J.6.1.2(a)</w:t>
            </w:r>
          </w:p>
          <w:p w:rsidR="00CA7D9C" w:rsidRPr="00415ADD" w:rsidRDefault="00CA7D9C" w:rsidP="00CA7D9C">
            <w:pPr>
              <w:pStyle w:val="CERLevel50"/>
              <w:numPr>
                <w:ilvl w:val="0"/>
                <w:numId w:val="0"/>
              </w:numPr>
              <w:ind w:left="1440" w:hanging="1440"/>
            </w:pPr>
            <w:r>
              <w:t xml:space="preserve">J.6.1.2(a)      </w:t>
            </w:r>
            <w:r w:rsidRPr="00415ADD">
              <w:t xml:space="preserve">Substantial Financial Completion has not been achieved within </w:t>
            </w:r>
            <w:r w:rsidRPr="000143E3">
              <w:rPr>
                <w:strike/>
              </w:rPr>
              <w:t xml:space="preserve">18 </w:t>
            </w:r>
            <w:r w:rsidRPr="000C1A39">
              <w:rPr>
                <w:strike/>
                <w:color w:val="FF0000"/>
              </w:rPr>
              <w:t>months</w:t>
            </w:r>
            <w:r w:rsidRPr="000C1A39">
              <w:rPr>
                <w:color w:val="FF0000"/>
              </w:rPr>
              <w:t xml:space="preserve"> </w:t>
            </w:r>
            <w:r w:rsidR="000143E3" w:rsidRPr="000C1A39">
              <w:rPr>
                <w:color w:val="FF0000"/>
              </w:rPr>
              <w:t>the Substantial Financial Close Period</w:t>
            </w:r>
            <w:r w:rsidR="000C1A39">
              <w:t xml:space="preserve"> </w:t>
            </w:r>
            <w:r w:rsidRPr="00415ADD">
              <w:t>of the Capacity Auction Results D</w:t>
            </w:r>
            <w:r>
              <w:t>ate</w:t>
            </w:r>
            <w:r w:rsidRPr="00415ADD">
              <w:t xml:space="preserve"> in the Capacity Auction Timetable for the Capacity Auction </w:t>
            </w:r>
            <w:r>
              <w:t xml:space="preserve">in </w:t>
            </w:r>
            <w:r w:rsidRPr="00415ADD">
              <w:t xml:space="preserve">which </w:t>
            </w:r>
            <w:r>
              <w:t xml:space="preserve">the capacity was allocated </w:t>
            </w:r>
            <w:r w:rsidRPr="00415ADD">
              <w:t xml:space="preserve">(or such later date as allowed by the Regulatory Authorities under </w:t>
            </w:r>
            <w:r>
              <w:t>section</w:t>
            </w:r>
            <w:r w:rsidRPr="00415ADD">
              <w:t xml:space="preserve"> </w:t>
            </w:r>
            <w:r w:rsidR="00781794">
              <w:fldChar w:fldCharType="begin"/>
            </w:r>
            <w:r>
              <w:instrText xml:space="preserve"> REF _Ref461449587 \r \h  \* MERGEFORMAT </w:instrText>
            </w:r>
            <w:r w:rsidR="00781794">
              <w:fldChar w:fldCharType="separate"/>
            </w:r>
            <w:r w:rsidR="00D06512">
              <w:rPr>
                <w:b/>
                <w:bCs/>
                <w:lang w:val="en-US"/>
              </w:rPr>
              <w:t>Error! Reference source not found.</w:t>
            </w:r>
            <w:r w:rsidR="00781794">
              <w:fldChar w:fldCharType="end"/>
            </w:r>
            <w:r w:rsidRPr="00415ADD">
              <w:t>); or</w:t>
            </w:r>
          </w:p>
          <w:p w:rsidR="00751E25" w:rsidRPr="00751E25" w:rsidRDefault="00751E25" w:rsidP="004F3593">
            <w:pPr>
              <w:overflowPunct/>
              <w:autoSpaceDE/>
              <w:autoSpaceDN/>
              <w:adjustRightInd/>
              <w:spacing w:before="120" w:after="120"/>
              <w:ind w:left="1440" w:hanging="1440"/>
              <w:jc w:val="both"/>
              <w:textAlignment w:val="auto"/>
              <w:rPr>
                <w:rFonts w:ascii="Arial" w:hAnsi="Arial" w:cs="Arial"/>
                <w:i/>
                <w:sz w:val="22"/>
                <w:szCs w:val="22"/>
              </w:rPr>
            </w:pPr>
            <w:r w:rsidRPr="00751E25">
              <w:rPr>
                <w:rFonts w:ascii="Arial" w:hAnsi="Arial" w:cs="Arial"/>
                <w:i/>
                <w:sz w:val="22"/>
                <w:szCs w:val="22"/>
              </w:rPr>
              <w:t>Add to Glossary:</w:t>
            </w:r>
          </w:p>
          <w:p w:rsidR="00751E25" w:rsidRPr="004F3593" w:rsidRDefault="00FA0B2A" w:rsidP="0048066F">
            <w:pPr>
              <w:overflowPunct/>
              <w:autoSpaceDE/>
              <w:autoSpaceDN/>
              <w:adjustRightInd/>
              <w:spacing w:before="120" w:after="120"/>
              <w:ind w:left="3600" w:hanging="3600"/>
              <w:jc w:val="both"/>
              <w:textAlignment w:val="auto"/>
              <w:rPr>
                <w:rFonts w:ascii="Arial" w:hAnsi="Arial" w:cs="Arial"/>
                <w:color w:val="FF0000"/>
                <w:sz w:val="22"/>
                <w:szCs w:val="22"/>
              </w:rPr>
            </w:pPr>
            <w:r>
              <w:rPr>
                <w:rFonts w:ascii="Arial" w:hAnsi="Arial" w:cs="Arial"/>
                <w:color w:val="FF0000"/>
                <w:sz w:val="22"/>
                <w:szCs w:val="22"/>
              </w:rPr>
              <w:t>Substantial Financial Close Period</w:t>
            </w:r>
            <w:r w:rsidR="005B01E4">
              <w:rPr>
                <w:rFonts w:ascii="Arial" w:hAnsi="Arial" w:cs="Arial"/>
                <w:color w:val="FF0000"/>
                <w:sz w:val="22"/>
                <w:szCs w:val="22"/>
              </w:rPr>
              <w:t xml:space="preserve">: </w:t>
            </w:r>
            <w:r w:rsidR="008240F0">
              <w:rPr>
                <w:rFonts w:ascii="Arial" w:hAnsi="Arial" w:cs="Arial"/>
                <w:color w:val="FF0000"/>
                <w:sz w:val="22"/>
                <w:szCs w:val="22"/>
              </w:rPr>
              <w:t xml:space="preserve"> </w:t>
            </w:r>
            <w:r>
              <w:rPr>
                <w:rFonts w:ascii="Arial" w:hAnsi="Arial" w:cs="Arial"/>
                <w:color w:val="FF0000"/>
                <w:sz w:val="22"/>
                <w:szCs w:val="22"/>
              </w:rPr>
              <w:t xml:space="preserve">the period </w:t>
            </w:r>
            <w:r w:rsidR="0048066F">
              <w:rPr>
                <w:rFonts w:ascii="Arial" w:hAnsi="Arial" w:cs="Arial"/>
                <w:color w:val="FF0000"/>
                <w:sz w:val="22"/>
                <w:szCs w:val="22"/>
              </w:rPr>
              <w:t xml:space="preserve">between the Capacity Auction Results Date </w:t>
            </w:r>
            <w:r w:rsidR="000E5802">
              <w:rPr>
                <w:rFonts w:ascii="Arial" w:hAnsi="Arial" w:cs="Arial"/>
                <w:color w:val="FF0000"/>
                <w:sz w:val="22"/>
                <w:szCs w:val="22"/>
              </w:rPr>
              <w:t>and</w:t>
            </w:r>
            <w:r w:rsidR="0048066F">
              <w:rPr>
                <w:rFonts w:ascii="Arial" w:hAnsi="Arial" w:cs="Arial"/>
                <w:color w:val="FF0000"/>
                <w:sz w:val="22"/>
                <w:szCs w:val="22"/>
              </w:rPr>
              <w:t xml:space="preserve"> the latest date by which the Substantial Financial Completion Milestone must be achieved as defined in D.2.1.3A</w:t>
            </w:r>
          </w:p>
          <w:p w:rsidR="004A4F21" w:rsidRPr="004A4F21" w:rsidDel="00404964" w:rsidRDefault="004A4F21" w:rsidP="004A4F21">
            <w:pPr>
              <w:overflowPunct/>
              <w:autoSpaceDE/>
              <w:autoSpaceDN/>
              <w:adjustRightInd/>
              <w:spacing w:before="120" w:after="120"/>
              <w:ind w:left="1440" w:hanging="1440"/>
              <w:jc w:val="both"/>
              <w:textAlignment w:val="auto"/>
              <w:rPr>
                <w:rFonts w:ascii="Arial" w:hAnsi="Arial" w:cs="Arial"/>
                <w:sz w:val="22"/>
                <w:szCs w:val="22"/>
              </w:rPr>
            </w:pPr>
          </w:p>
        </w:tc>
      </w:tr>
      <w:tr w:rsidR="00C22D11" w:rsidRPr="004C53E7" w:rsidTr="0013032E">
        <w:tc>
          <w:tcPr>
            <w:tcW w:w="9450" w:type="dxa"/>
            <w:gridSpan w:val="6"/>
            <w:shd w:val="clear" w:color="auto" w:fill="C6D9F1"/>
            <w:vAlign w:val="center"/>
          </w:tcPr>
          <w:p w:rsidR="00C22D11" w:rsidRPr="004C53E7" w:rsidRDefault="00C22D11" w:rsidP="00EE2B7C">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C22D11" w:rsidRPr="004C53E7" w:rsidRDefault="00C22D11" w:rsidP="00EE2B7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C22D11" w:rsidRPr="00AB28DB" w:rsidTr="0013032E">
        <w:tc>
          <w:tcPr>
            <w:tcW w:w="9450" w:type="dxa"/>
            <w:gridSpan w:val="6"/>
            <w:vAlign w:val="center"/>
          </w:tcPr>
          <w:p w:rsidR="00F603B2" w:rsidRDefault="00F603B2" w:rsidP="00584447">
            <w:pPr>
              <w:pStyle w:val="Default"/>
              <w:rPr>
                <w:sz w:val="22"/>
                <w:szCs w:val="22"/>
              </w:rPr>
            </w:pPr>
          </w:p>
          <w:p w:rsidR="00730238" w:rsidRPr="00584447" w:rsidRDefault="00116B05" w:rsidP="00584447">
            <w:pPr>
              <w:pStyle w:val="Default"/>
              <w:rPr>
                <w:sz w:val="22"/>
                <w:szCs w:val="22"/>
              </w:rPr>
            </w:pPr>
            <w:r>
              <w:rPr>
                <w:sz w:val="22"/>
                <w:szCs w:val="22"/>
              </w:rPr>
              <w:t>See SEM-18-030</w:t>
            </w:r>
            <w:r w:rsidR="00F603B2">
              <w:rPr>
                <w:sz w:val="22"/>
                <w:szCs w:val="22"/>
              </w:rPr>
              <w:t>.</w:t>
            </w:r>
          </w:p>
          <w:p w:rsidR="00C22D11" w:rsidRPr="00AB28DB" w:rsidRDefault="00C22D11" w:rsidP="008423F6">
            <w:pPr>
              <w:rPr>
                <w:rFonts w:ascii="Arial" w:hAnsi="Arial" w:cs="Arial"/>
                <w:sz w:val="22"/>
                <w:szCs w:val="22"/>
                <w:lang w:val="en-IE"/>
              </w:rPr>
            </w:pPr>
          </w:p>
        </w:tc>
      </w:tr>
      <w:tr w:rsidR="00C22D11" w:rsidRPr="004C53E7" w:rsidTr="0013032E">
        <w:tc>
          <w:tcPr>
            <w:tcW w:w="9450" w:type="dxa"/>
            <w:gridSpan w:val="6"/>
            <w:shd w:val="clear" w:color="auto" w:fill="C6D9F1"/>
            <w:vAlign w:val="center"/>
          </w:tcPr>
          <w:p w:rsidR="00C22D11" w:rsidRPr="004C53E7" w:rsidRDefault="00C22D11" w:rsidP="00EE2B7C">
            <w:pPr>
              <w:jc w:val="center"/>
              <w:rPr>
                <w:rFonts w:ascii="Calibri" w:hAnsi="Calibri" w:cs="Arial"/>
                <w:b/>
                <w:bCs/>
                <w:iCs/>
                <w:lang w:val="en-IE"/>
              </w:rPr>
            </w:pPr>
            <w:r w:rsidRPr="004C53E7">
              <w:rPr>
                <w:rFonts w:ascii="Calibri" w:hAnsi="Calibri" w:cs="Arial"/>
                <w:b/>
                <w:bCs/>
                <w:iCs/>
                <w:lang w:val="en-IE"/>
              </w:rPr>
              <w:t>Code Objectives Furthered</w:t>
            </w:r>
          </w:p>
          <w:p w:rsidR="00C22D11" w:rsidRPr="004C53E7" w:rsidRDefault="00C22D11" w:rsidP="009342A5">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w:t>
            </w:r>
            <w:r w:rsidR="009342A5">
              <w:rPr>
                <w:rFonts w:ascii="Calibri" w:hAnsi="Calibri" w:cs="Arial"/>
                <w:i/>
                <w:iCs/>
                <w:lang w:val="en-IE"/>
              </w:rPr>
              <w:t>Sub-</w:t>
            </w:r>
            <w:r w:rsidRPr="004C53E7">
              <w:rPr>
                <w:rFonts w:ascii="Calibri" w:hAnsi="Calibri" w:cs="Arial"/>
                <w:i/>
                <w:iCs/>
                <w:lang w:val="en-IE"/>
              </w:rPr>
              <w:t xml:space="preserve">Section </w:t>
            </w:r>
            <w:r w:rsidR="009342A5">
              <w:rPr>
                <w:rFonts w:ascii="Calibri" w:hAnsi="Calibri" w:cs="Arial"/>
                <w:i/>
                <w:iCs/>
                <w:lang w:val="en-IE"/>
              </w:rPr>
              <w:t>A.1.2 of the CMC</w:t>
            </w:r>
            <w:r w:rsidRPr="004C53E7">
              <w:rPr>
                <w:rFonts w:ascii="Calibri" w:hAnsi="Calibri" w:cs="Arial"/>
                <w:i/>
                <w:iCs/>
                <w:lang w:val="en-IE"/>
              </w:rPr>
              <w:t xml:space="preserve"> Code Objectives)</w:t>
            </w:r>
          </w:p>
        </w:tc>
      </w:tr>
      <w:tr w:rsidR="00C22D11" w:rsidRPr="00AB28DB" w:rsidTr="0013032E">
        <w:tc>
          <w:tcPr>
            <w:tcW w:w="9450" w:type="dxa"/>
            <w:gridSpan w:val="6"/>
            <w:vAlign w:val="center"/>
          </w:tcPr>
          <w:p w:rsidR="004169DD" w:rsidRDefault="004169DD" w:rsidP="004169DD">
            <w:pPr>
              <w:pStyle w:val="Default"/>
            </w:pPr>
          </w:p>
          <w:p w:rsidR="00116B05" w:rsidRDefault="00116B05" w:rsidP="00116B05">
            <w:pPr>
              <w:pStyle w:val="CERLEVEL5"/>
              <w:numPr>
                <w:ilvl w:val="0"/>
                <w:numId w:val="41"/>
              </w:numPr>
            </w:pPr>
            <w:r w:rsidRPr="00761A41">
              <w:rPr>
                <w:lang w:val="en-IE"/>
              </w:rPr>
              <w:t>to facilitate the efficient, economic and coordinated operation, administration and development of the Capacity Market and the provision of adequate future capacity in a financially secure manner;</w:t>
            </w:r>
            <w:r w:rsidRPr="00761A41">
              <w:t xml:space="preserve"> </w:t>
            </w:r>
          </w:p>
          <w:p w:rsidR="00F76C97" w:rsidRPr="003B1258" w:rsidRDefault="00F76C97" w:rsidP="003B1258">
            <w:pPr>
              <w:pStyle w:val="Default"/>
              <w:rPr>
                <w:sz w:val="22"/>
                <w:szCs w:val="22"/>
              </w:rPr>
            </w:pPr>
          </w:p>
        </w:tc>
      </w:tr>
      <w:tr w:rsidR="00C22D11" w:rsidRPr="004C53E7" w:rsidTr="0013032E">
        <w:tc>
          <w:tcPr>
            <w:tcW w:w="9450" w:type="dxa"/>
            <w:gridSpan w:val="6"/>
            <w:shd w:val="clear" w:color="auto" w:fill="C6D9F1"/>
            <w:vAlign w:val="center"/>
          </w:tcPr>
          <w:p w:rsidR="00C22D11" w:rsidRPr="004C53E7" w:rsidRDefault="00C22D11" w:rsidP="00EE2B7C">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C22D11" w:rsidRPr="004C53E7" w:rsidRDefault="00C22D11" w:rsidP="00EE2B7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C22D11" w:rsidRPr="004C53E7" w:rsidTr="0013032E">
        <w:tc>
          <w:tcPr>
            <w:tcW w:w="9450" w:type="dxa"/>
            <w:gridSpan w:val="6"/>
            <w:vAlign w:val="center"/>
          </w:tcPr>
          <w:p w:rsidR="00650489" w:rsidRDefault="00650489" w:rsidP="008F38E6">
            <w:pPr>
              <w:rPr>
                <w:rFonts w:ascii="Arial" w:hAnsi="Arial" w:cs="Arial"/>
                <w:sz w:val="22"/>
                <w:szCs w:val="22"/>
                <w:lang w:val="en-IE"/>
              </w:rPr>
            </w:pPr>
          </w:p>
          <w:p w:rsidR="00E72840" w:rsidRDefault="00116B05" w:rsidP="008F38E6">
            <w:pPr>
              <w:rPr>
                <w:rFonts w:ascii="Arial" w:hAnsi="Arial" w:cs="Arial"/>
                <w:sz w:val="22"/>
                <w:szCs w:val="22"/>
                <w:lang w:val="en-IE"/>
              </w:rPr>
            </w:pPr>
            <w:r>
              <w:rPr>
                <w:rFonts w:ascii="Arial" w:hAnsi="Arial" w:cs="Arial"/>
                <w:sz w:val="22"/>
                <w:szCs w:val="22"/>
                <w:lang w:val="en-IE"/>
              </w:rPr>
              <w:t>Leaves the CMC inconsistent with SEMC Decision SEM-18-030.</w:t>
            </w:r>
          </w:p>
          <w:p w:rsidR="00F76C97" w:rsidRPr="003B7AB6" w:rsidRDefault="00F76C97" w:rsidP="008F38E6">
            <w:pPr>
              <w:rPr>
                <w:rFonts w:ascii="Arial" w:hAnsi="Arial" w:cs="Arial"/>
                <w:sz w:val="22"/>
                <w:szCs w:val="22"/>
                <w:lang w:val="en-IE"/>
              </w:rPr>
            </w:pPr>
          </w:p>
        </w:tc>
      </w:tr>
      <w:tr w:rsidR="009342A5" w:rsidRPr="004C53E7" w:rsidTr="00390C49">
        <w:trPr>
          <w:trHeight w:val="507"/>
        </w:trPr>
        <w:tc>
          <w:tcPr>
            <w:tcW w:w="9450" w:type="dxa"/>
            <w:gridSpan w:val="6"/>
            <w:shd w:val="clear" w:color="auto" w:fill="C6D9F1"/>
            <w:vAlign w:val="center"/>
          </w:tcPr>
          <w:p w:rsidR="009342A5" w:rsidRPr="004C53E7" w:rsidRDefault="009342A5" w:rsidP="009342A5">
            <w:pPr>
              <w:jc w:val="center"/>
              <w:rPr>
                <w:rFonts w:ascii="Calibri" w:hAnsi="Calibri" w:cs="Arial"/>
                <w:b/>
                <w:bCs/>
                <w:iCs/>
                <w:lang w:val="en-IE"/>
              </w:rPr>
            </w:pPr>
            <w:r w:rsidRPr="004C53E7">
              <w:rPr>
                <w:rFonts w:ascii="Calibri" w:hAnsi="Calibri" w:cs="Arial"/>
                <w:b/>
                <w:bCs/>
                <w:iCs/>
                <w:lang w:val="en-IE"/>
              </w:rPr>
              <w:t>Impacts</w:t>
            </w:r>
          </w:p>
          <w:p w:rsidR="009342A5" w:rsidRPr="009342A5" w:rsidRDefault="009342A5" w:rsidP="009342A5">
            <w:pPr>
              <w:jc w:val="center"/>
              <w:rPr>
                <w:rFonts w:ascii="Calibri" w:hAnsi="Calibri" w:cs="Arial"/>
                <w:i/>
                <w:iCs/>
                <w:lang w:val="en-IE"/>
              </w:rPr>
            </w:pPr>
            <w:r w:rsidRPr="004C53E7">
              <w:rPr>
                <w:rFonts w:ascii="Calibri" w:hAnsi="Calibri" w:cs="Arial"/>
                <w:i/>
                <w:lang w:val="en-IE"/>
              </w:rPr>
              <w:t>(Indicate the impacts on systems, resources, processes and/or procedures)</w:t>
            </w:r>
          </w:p>
        </w:tc>
      </w:tr>
      <w:tr w:rsidR="00C00A34" w:rsidRPr="004C53E7" w:rsidDel="00404964" w:rsidTr="00932C15">
        <w:trPr>
          <w:trHeight w:val="507"/>
        </w:trPr>
        <w:tc>
          <w:tcPr>
            <w:tcW w:w="9450" w:type="dxa"/>
            <w:gridSpan w:val="6"/>
            <w:vAlign w:val="center"/>
          </w:tcPr>
          <w:p w:rsidR="00C00A34" w:rsidRPr="004C53E7" w:rsidDel="00404964" w:rsidRDefault="00C829A3" w:rsidP="00C829A3">
            <w:pPr>
              <w:pStyle w:val="Default"/>
              <w:rPr>
                <w:rFonts w:ascii="Calibri" w:hAnsi="Calibri"/>
                <w:lang w:val="en-IE"/>
              </w:rPr>
            </w:pPr>
            <w:r w:rsidRPr="00C829A3">
              <w:rPr>
                <w:sz w:val="22"/>
                <w:szCs w:val="22"/>
              </w:rPr>
              <w:t>No material impact to systems, resources and processes/procedures.</w:t>
            </w:r>
          </w:p>
        </w:tc>
      </w:tr>
      <w:tr w:rsidR="00C22D11" w:rsidRPr="004C53E7" w:rsidTr="0013032E">
        <w:tc>
          <w:tcPr>
            <w:tcW w:w="9450" w:type="dxa"/>
            <w:gridSpan w:val="6"/>
            <w:vAlign w:val="center"/>
          </w:tcPr>
          <w:p w:rsidR="00C22D11" w:rsidRPr="004C53E7" w:rsidRDefault="00C22D11" w:rsidP="005C1FF8">
            <w:pPr>
              <w:jc w:val="center"/>
              <w:rPr>
                <w:rFonts w:ascii="Calibri" w:hAnsi="Calibri" w:cs="Arial"/>
                <w:b/>
                <w:bCs/>
                <w:i/>
                <w:iCs/>
                <w:lang w:val="en-IE"/>
              </w:rPr>
            </w:pPr>
            <w:r w:rsidRPr="004C53E7">
              <w:rPr>
                <w:rFonts w:ascii="Calibri" w:hAnsi="Calibri" w:cs="Arial"/>
                <w:b/>
                <w:bCs/>
                <w:i/>
                <w:iCs/>
                <w:lang w:val="en-IE"/>
              </w:rPr>
              <w:t xml:space="preserve">Please return this form to </w:t>
            </w:r>
            <w:r w:rsidR="005C1FF8">
              <w:rPr>
                <w:rFonts w:ascii="Calibri" w:hAnsi="Calibri" w:cs="Arial"/>
                <w:b/>
                <w:bCs/>
                <w:i/>
                <w:iCs/>
                <w:lang w:val="en-IE"/>
              </w:rPr>
              <w:t>the System Operators</w:t>
            </w:r>
            <w:r w:rsidRPr="004C53E7">
              <w:rPr>
                <w:rFonts w:ascii="Calibri" w:hAnsi="Calibri" w:cs="Arial"/>
                <w:b/>
                <w:bCs/>
                <w:i/>
                <w:iCs/>
                <w:lang w:val="en-IE"/>
              </w:rPr>
              <w:t xml:space="preserve"> by email to </w:t>
            </w:r>
            <w:hyperlink r:id="rId9" w:history="1">
              <w:r w:rsidR="00733092" w:rsidRPr="00F840F9">
                <w:rPr>
                  <w:rStyle w:val="Hyperlink"/>
                  <w:rFonts w:ascii="Calibri" w:hAnsi="Calibri" w:cs="Arial"/>
                  <w:b/>
                  <w:bCs/>
                  <w:i/>
                  <w:iCs/>
                  <w:lang w:val="en-IE"/>
                </w:rPr>
                <w:t>modifications@sem-o.com</w:t>
              </w:r>
            </w:hyperlink>
            <w:r w:rsidR="00733092">
              <w:rPr>
                <w:rFonts w:ascii="Calibri" w:hAnsi="Calibri" w:cs="Arial"/>
                <w:b/>
                <w:bCs/>
                <w:i/>
                <w:iCs/>
                <w:lang w:val="en-IE"/>
              </w:rPr>
              <w:t xml:space="preserve"> </w:t>
            </w:r>
          </w:p>
        </w:tc>
      </w:tr>
    </w:tbl>
    <w:p w:rsidR="000069DF" w:rsidRDefault="000069DF">
      <w:pPr>
        <w:overflowPunct/>
        <w:autoSpaceDE/>
        <w:autoSpaceDN/>
        <w:adjustRightInd/>
        <w:spacing w:after="200" w:line="276" w:lineRule="auto"/>
        <w:textAlignment w:val="auto"/>
        <w:rPr>
          <w:rFonts w:ascii="Arial" w:hAnsi="Arial" w:cs="Arial"/>
          <w:b/>
          <w:sz w:val="16"/>
          <w:szCs w:val="16"/>
          <w:lang w:val="en-US" w:eastAsia="en-US"/>
        </w:rPr>
      </w:pPr>
    </w:p>
    <w:p w:rsidR="000069DF" w:rsidRDefault="000069DF">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p>
    <w:p w:rsidR="004C53E7" w:rsidRDefault="004C53E7" w:rsidP="004C53E7">
      <w:pPr>
        <w:jc w:val="center"/>
        <w:rPr>
          <w:rFonts w:ascii="Calibri" w:hAnsi="Calibri" w:cs="Arial"/>
          <w:b/>
        </w:rPr>
      </w:pPr>
      <w:r w:rsidRPr="004C53E7">
        <w:rPr>
          <w:rFonts w:ascii="Calibri" w:hAnsi="Calibri" w:cs="Arial"/>
          <w:b/>
        </w:rPr>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00413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EBF6242"/>
    <w:multiLevelType w:val="hybridMultilevel"/>
    <w:tmpl w:val="FF9A6B0C"/>
    <w:lvl w:ilvl="0" w:tplc="15ACC526">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nsid w:val="172B038D"/>
    <w:multiLevelType w:val="multilevel"/>
    <w:tmpl w:val="F300EF96"/>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2341"/>
        </w:tabs>
        <w:ind w:left="1909" w:hanging="648"/>
      </w:pPr>
      <w:rPr>
        <w:rFonts w:hint="default"/>
      </w:rPr>
    </w:lvl>
    <w:lvl w:ilvl="4">
      <w:start w:val="1"/>
      <w:numFmt w:val="decimal"/>
      <w:lvlText w:val="%1.%2.%3.%4.%5."/>
      <w:lvlJc w:val="left"/>
      <w:pPr>
        <w:tabs>
          <w:tab w:val="num" w:pos="2701"/>
        </w:tabs>
        <w:ind w:left="2413" w:hanging="792"/>
      </w:pPr>
      <w:rPr>
        <w:rFonts w:hint="default"/>
      </w:rPr>
    </w:lvl>
    <w:lvl w:ilvl="5">
      <w:start w:val="1"/>
      <w:numFmt w:val="decimal"/>
      <w:lvlText w:val="%1.%2.%3.%4.%5.%6."/>
      <w:lvlJc w:val="left"/>
      <w:pPr>
        <w:tabs>
          <w:tab w:val="num" w:pos="3421"/>
        </w:tabs>
        <w:ind w:left="2917" w:hanging="936"/>
      </w:pPr>
      <w:rPr>
        <w:rFonts w:hint="default"/>
      </w:rPr>
    </w:lvl>
    <w:lvl w:ilvl="6">
      <w:start w:val="1"/>
      <w:numFmt w:val="decimal"/>
      <w:lvlText w:val="%1.%2.%3.%4.%5.%6.%7."/>
      <w:lvlJc w:val="left"/>
      <w:pPr>
        <w:tabs>
          <w:tab w:val="num" w:pos="3781"/>
        </w:tabs>
        <w:ind w:left="3421" w:hanging="1080"/>
      </w:pPr>
      <w:rPr>
        <w:rFonts w:hint="default"/>
      </w:rPr>
    </w:lvl>
    <w:lvl w:ilvl="7">
      <w:start w:val="1"/>
      <w:numFmt w:val="decimal"/>
      <w:lvlText w:val="%1.%2.%3.%4.%5.%6.%7.%8."/>
      <w:lvlJc w:val="left"/>
      <w:pPr>
        <w:tabs>
          <w:tab w:val="num" w:pos="4501"/>
        </w:tabs>
        <w:ind w:left="3925" w:hanging="1224"/>
      </w:pPr>
      <w:rPr>
        <w:rFonts w:hint="default"/>
      </w:rPr>
    </w:lvl>
    <w:lvl w:ilvl="8">
      <w:start w:val="1"/>
      <w:numFmt w:val="decimal"/>
      <w:lvlText w:val="%1.%2.%3.%4.%5.%6.%7.%8.%9."/>
      <w:lvlJc w:val="left"/>
      <w:pPr>
        <w:tabs>
          <w:tab w:val="num" w:pos="4861"/>
        </w:tabs>
        <w:ind w:left="4501" w:hanging="1440"/>
      </w:pPr>
      <w:rPr>
        <w:rFonts w:hint="default"/>
      </w:rPr>
    </w:lvl>
  </w:abstractNum>
  <w:abstractNum w:abstractNumId="3">
    <w:nsid w:val="17C91ECC"/>
    <w:multiLevelType w:val="hybridMultilevel"/>
    <w:tmpl w:val="1D50CACC"/>
    <w:lvl w:ilvl="0" w:tplc="75D87DC2">
      <w:start w:val="2"/>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nsid w:val="1BE13C89"/>
    <w:multiLevelType w:val="multilevel"/>
    <w:tmpl w:val="0D6E7668"/>
    <w:lvl w:ilvl="0">
      <w:start w:val="7"/>
      <w:numFmt w:val="decimal"/>
      <w:lvlText w:val="%1"/>
      <w:lvlJc w:val="left"/>
      <w:pPr>
        <w:ind w:left="420" w:hanging="420"/>
      </w:pPr>
      <w:rPr>
        <w:rFonts w:hint="default"/>
      </w:rPr>
    </w:lvl>
    <w:lvl w:ilvl="1">
      <w:start w:val="6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63A4238"/>
    <w:multiLevelType w:val="multilevel"/>
    <w:tmpl w:val="5E7C5894"/>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7">
    <w:nsid w:val="2F2A1A06"/>
    <w:multiLevelType w:val="hybridMultilevel"/>
    <w:tmpl w:val="F7401C12"/>
    <w:lvl w:ilvl="0" w:tplc="DD708B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2325813"/>
    <w:multiLevelType w:val="hybridMultilevel"/>
    <w:tmpl w:val="1B56F60E"/>
    <w:lvl w:ilvl="0" w:tplc="B618564C">
      <w:start w:val="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33C41662"/>
    <w:multiLevelType w:val="hybridMultilevel"/>
    <w:tmpl w:val="32F412D0"/>
    <w:lvl w:ilvl="0" w:tplc="EE2E1398">
      <w:start w:val="1"/>
      <w:numFmt w:val="decimal"/>
      <w:pStyle w:val="CERNUMBERBULLET"/>
      <w:lvlText w:val="%1."/>
      <w:lvlJc w:val="left"/>
      <w:pPr>
        <w:tabs>
          <w:tab w:val="num" w:pos="851"/>
        </w:tabs>
        <w:ind w:left="1418" w:hanging="567"/>
      </w:pPr>
      <w:rPr>
        <w:rFonts w:hint="default"/>
      </w:rPr>
    </w:lvl>
    <w:lvl w:ilvl="1" w:tplc="3EFCC568">
      <w:start w:val="1"/>
      <w:numFmt w:val="lowerLetter"/>
      <w:lvlText w:val="%2."/>
      <w:lvlJc w:val="left"/>
      <w:pPr>
        <w:tabs>
          <w:tab w:val="num" w:pos="1972"/>
        </w:tabs>
        <w:ind w:left="1972" w:hanging="360"/>
      </w:pPr>
      <w:rPr>
        <w:rFonts w:hint="default"/>
      </w:rPr>
    </w:lvl>
    <w:lvl w:ilvl="2" w:tplc="0809000F">
      <w:start w:val="1"/>
      <w:numFmt w:val="decimal"/>
      <w:lvlText w:val="%3."/>
      <w:lvlJc w:val="left"/>
      <w:pPr>
        <w:tabs>
          <w:tab w:val="num" w:pos="2741"/>
        </w:tabs>
        <w:ind w:left="2741" w:hanging="360"/>
      </w:pPr>
      <w:rPr>
        <w:rFonts w:hint="default"/>
      </w:rPr>
    </w:lvl>
    <w:lvl w:ilvl="3" w:tplc="15A23498">
      <w:start w:val="1"/>
      <w:numFmt w:val="lowerLetter"/>
      <w:lvlText w:val="(%4)"/>
      <w:lvlJc w:val="left"/>
      <w:pPr>
        <w:tabs>
          <w:tab w:val="num" w:pos="3281"/>
        </w:tabs>
        <w:ind w:left="3281" w:hanging="360"/>
      </w:pPr>
      <w:rPr>
        <w:rFonts w:hint="default"/>
      </w:rPr>
    </w:lvl>
    <w:lvl w:ilvl="4" w:tplc="FFFFFFFF" w:tentative="1">
      <w:start w:val="1"/>
      <w:numFmt w:val="lowerLetter"/>
      <w:lvlText w:val="%5."/>
      <w:lvlJc w:val="left"/>
      <w:pPr>
        <w:tabs>
          <w:tab w:val="num" w:pos="4001"/>
        </w:tabs>
        <w:ind w:left="4001" w:hanging="360"/>
      </w:pPr>
    </w:lvl>
    <w:lvl w:ilvl="5" w:tplc="FFFFFFFF" w:tentative="1">
      <w:start w:val="1"/>
      <w:numFmt w:val="lowerRoman"/>
      <w:lvlText w:val="%6."/>
      <w:lvlJc w:val="right"/>
      <w:pPr>
        <w:tabs>
          <w:tab w:val="num" w:pos="4721"/>
        </w:tabs>
        <w:ind w:left="4721" w:hanging="180"/>
      </w:pPr>
    </w:lvl>
    <w:lvl w:ilvl="6" w:tplc="FFFFFFFF" w:tentative="1">
      <w:start w:val="1"/>
      <w:numFmt w:val="decimal"/>
      <w:lvlText w:val="%7."/>
      <w:lvlJc w:val="left"/>
      <w:pPr>
        <w:tabs>
          <w:tab w:val="num" w:pos="5441"/>
        </w:tabs>
        <w:ind w:left="5441" w:hanging="360"/>
      </w:pPr>
    </w:lvl>
    <w:lvl w:ilvl="7" w:tplc="FFFFFFFF" w:tentative="1">
      <w:start w:val="1"/>
      <w:numFmt w:val="lowerLetter"/>
      <w:lvlText w:val="%8."/>
      <w:lvlJc w:val="left"/>
      <w:pPr>
        <w:tabs>
          <w:tab w:val="num" w:pos="6161"/>
        </w:tabs>
        <w:ind w:left="6161" w:hanging="360"/>
      </w:pPr>
    </w:lvl>
    <w:lvl w:ilvl="8" w:tplc="FFFFFFFF" w:tentative="1">
      <w:start w:val="1"/>
      <w:numFmt w:val="lowerRoman"/>
      <w:lvlText w:val="%9."/>
      <w:lvlJc w:val="right"/>
      <w:pPr>
        <w:tabs>
          <w:tab w:val="num" w:pos="6881"/>
        </w:tabs>
        <w:ind w:left="6881" w:hanging="180"/>
      </w:pPr>
    </w:lvl>
  </w:abstractNum>
  <w:abstractNum w:abstractNumId="10">
    <w:nsid w:val="341B3348"/>
    <w:multiLevelType w:val="hybridMultilevel"/>
    <w:tmpl w:val="50A8D1EA"/>
    <w:lvl w:ilvl="0" w:tplc="76D2F6C4">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nsid w:val="39FD5E41"/>
    <w:multiLevelType w:val="multilevel"/>
    <w:tmpl w:val="9CD8BAD0"/>
    <w:lvl w:ilvl="0">
      <w:start w:val="7"/>
      <w:numFmt w:val="decimal"/>
      <w:lvlText w:val="%1"/>
      <w:lvlJc w:val="left"/>
      <w:pPr>
        <w:ind w:left="420" w:hanging="420"/>
      </w:pPr>
      <w:rPr>
        <w:rFonts w:hint="default"/>
      </w:rPr>
    </w:lvl>
    <w:lvl w:ilvl="1">
      <w:start w:val="18"/>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nsid w:val="3D911A9C"/>
    <w:multiLevelType w:val="multilevel"/>
    <w:tmpl w:val="24A8BEF6"/>
    <w:lvl w:ilvl="0">
      <w:start w:val="6"/>
      <w:numFmt w:val="decimal"/>
      <w:lvlText w:val="%1"/>
      <w:lvlJc w:val="left"/>
      <w:pPr>
        <w:ind w:left="540" w:hanging="540"/>
      </w:pPr>
      <w:rPr>
        <w:rFonts w:hint="default"/>
      </w:rPr>
    </w:lvl>
    <w:lvl w:ilvl="1">
      <w:start w:val="15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DA17C74"/>
    <w:multiLevelType w:val="hybridMultilevel"/>
    <w:tmpl w:val="9C62CAB6"/>
    <w:lvl w:ilvl="0" w:tplc="DFD6D2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E14419E"/>
    <w:multiLevelType w:val="multilevel"/>
    <w:tmpl w:val="3E908256"/>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21C79EB"/>
    <w:multiLevelType w:val="multilevel"/>
    <w:tmpl w:val="EECA5576"/>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992" w:hanging="992"/>
      </w:pPr>
      <w:rPr>
        <w:rFonts w:ascii="Arial" w:hAnsi="Arial" w:cs="Arial" w:hint="default"/>
        <w:b w:val="0"/>
      </w:rPr>
    </w:lvl>
    <w:lvl w:ilvl="4">
      <w:start w:val="1"/>
      <w:numFmt w:val="lowerLetter"/>
      <w:pStyle w:val="CERLEVEL5"/>
      <w:lvlText w:val="(%5)"/>
      <w:lvlJc w:val="left"/>
      <w:pPr>
        <w:ind w:left="1843" w:hanging="709"/>
      </w:pPr>
      <w:rPr>
        <w:rFonts w:ascii="Arial" w:hAnsi="Arial" w:cs="Arial" w:hint="default"/>
        <w:b w:val="0"/>
        <w:sz w:val="22"/>
        <w:szCs w:val="22"/>
      </w:rPr>
    </w:lvl>
    <w:lvl w:ilvl="5">
      <w:start w:val="1"/>
      <w:numFmt w:val="lowerRoman"/>
      <w:pStyle w:val="CERLEVEL6"/>
      <w:lvlText w:val="(%6)"/>
      <w:lvlJc w:val="left"/>
      <w:pPr>
        <w:ind w:left="2410" w:hanging="709"/>
      </w:pPr>
      <w:rPr>
        <w:rFonts w:hint="default"/>
        <w:b w:val="0"/>
      </w:rPr>
    </w:lvl>
    <w:lvl w:ilvl="6">
      <w:start w:val="1"/>
      <w:numFmt w:val="upperLetter"/>
      <w:pStyle w:val="CERLEVEL7"/>
      <w:lvlText w:val="(%7)"/>
      <w:lvlJc w:val="left"/>
      <w:pPr>
        <w:ind w:left="2880" w:hanging="475"/>
      </w:pPr>
      <w:rPr>
        <w:rFonts w:hint="default"/>
        <w:b w:val="0"/>
      </w:rPr>
    </w:lvl>
    <w:lvl w:ilvl="7">
      <w:start w:val="1"/>
      <w:numFmt w:val="lowerLetter"/>
      <w:lvlText w:val="%8."/>
      <w:lvlJc w:val="left"/>
      <w:pPr>
        <w:ind w:left="2880" w:hanging="360"/>
      </w:pPr>
      <w:rPr>
        <w:rFonts w:hint="default"/>
      </w:rPr>
    </w:lvl>
    <w:lvl w:ilvl="8">
      <w:start w:val="1"/>
      <w:numFmt w:val="lowerRoman"/>
      <w:pStyle w:val="CERLevel8"/>
      <w:lvlText w:val="%9."/>
      <w:lvlJc w:val="left"/>
      <w:pPr>
        <w:ind w:left="3240" w:hanging="360"/>
      </w:pPr>
      <w:rPr>
        <w:rFonts w:hint="default"/>
      </w:rPr>
    </w:lvl>
  </w:abstractNum>
  <w:abstractNum w:abstractNumId="16">
    <w:nsid w:val="451A4A10"/>
    <w:multiLevelType w:val="hybridMultilevel"/>
    <w:tmpl w:val="2E5CE04E"/>
    <w:lvl w:ilvl="0" w:tplc="F8743EE4">
      <w:start w:val="2"/>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nsid w:val="46F85918"/>
    <w:multiLevelType w:val="hybridMultilevel"/>
    <w:tmpl w:val="44ECA160"/>
    <w:lvl w:ilvl="0" w:tplc="648CAF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70C654A"/>
    <w:multiLevelType w:val="multilevel"/>
    <w:tmpl w:val="30605F80"/>
    <w:lvl w:ilvl="0">
      <w:start w:val="6"/>
      <w:numFmt w:val="decimal"/>
      <w:lvlText w:val="%1"/>
      <w:lvlJc w:val="left"/>
      <w:pPr>
        <w:ind w:left="540" w:hanging="540"/>
      </w:pPr>
      <w:rPr>
        <w:rFonts w:hint="default"/>
      </w:rPr>
    </w:lvl>
    <w:lvl w:ilvl="1">
      <w:start w:val="18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98A6D0C"/>
    <w:multiLevelType w:val="multilevel"/>
    <w:tmpl w:val="4352EC34"/>
    <w:lvl w:ilvl="0">
      <w:start w:val="7"/>
      <w:numFmt w:val="decimal"/>
      <w:lvlText w:val="%1"/>
      <w:lvlJc w:val="left"/>
      <w:pPr>
        <w:ind w:left="420" w:hanging="420"/>
      </w:pPr>
      <w:rPr>
        <w:rFonts w:hint="default"/>
      </w:rPr>
    </w:lvl>
    <w:lvl w:ilvl="1">
      <w:start w:val="7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A167CE9"/>
    <w:multiLevelType w:val="multilevel"/>
    <w:tmpl w:val="B5727AB6"/>
    <w:lvl w:ilvl="0">
      <w:start w:val="6"/>
      <w:numFmt w:val="decimal"/>
      <w:lvlText w:val="%1"/>
      <w:lvlJc w:val="left"/>
      <w:pPr>
        <w:ind w:left="540" w:hanging="540"/>
      </w:pPr>
      <w:rPr>
        <w:rFonts w:hint="default"/>
      </w:rPr>
    </w:lvl>
    <w:lvl w:ilvl="1">
      <w:start w:val="2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07606DD"/>
    <w:multiLevelType w:val="multilevel"/>
    <w:tmpl w:val="FB8E1080"/>
    <w:lvl w:ilvl="0">
      <w:start w:val="7"/>
      <w:numFmt w:val="decimal"/>
      <w:lvlText w:val="%1"/>
      <w:lvlJc w:val="left"/>
      <w:pPr>
        <w:ind w:left="420" w:hanging="420"/>
      </w:pPr>
      <w:rPr>
        <w:rFonts w:hint="default"/>
      </w:rPr>
    </w:lvl>
    <w:lvl w:ilvl="1">
      <w:start w:val="79"/>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5771480C"/>
    <w:multiLevelType w:val="multilevel"/>
    <w:tmpl w:val="7EFE71A8"/>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pStyle w:val="CERLevel50"/>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0526676"/>
    <w:multiLevelType w:val="multilevel"/>
    <w:tmpl w:val="11C28092"/>
    <w:lvl w:ilvl="0">
      <w:start w:val="6"/>
      <w:numFmt w:val="decimal"/>
      <w:lvlText w:val="%1"/>
      <w:lvlJc w:val="left"/>
      <w:pPr>
        <w:ind w:left="540" w:hanging="540"/>
      </w:pPr>
      <w:rPr>
        <w:rFonts w:hint="default"/>
      </w:rPr>
    </w:lvl>
    <w:lvl w:ilvl="1">
      <w:start w:val="122"/>
      <w:numFmt w:val="decimal"/>
      <w:lvlText w:val="%1.%2"/>
      <w:lvlJc w:val="left"/>
      <w:pPr>
        <w:ind w:left="63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1B45397"/>
    <w:multiLevelType w:val="hybridMultilevel"/>
    <w:tmpl w:val="B6B8597E"/>
    <w:lvl w:ilvl="0" w:tplc="5B32E318">
      <w:start w:val="3"/>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A27057D"/>
    <w:multiLevelType w:val="multilevel"/>
    <w:tmpl w:val="91FA8DF8"/>
    <w:lvl w:ilvl="0">
      <w:start w:val="6"/>
      <w:numFmt w:val="decimal"/>
      <w:lvlText w:val="%1"/>
      <w:lvlJc w:val="left"/>
      <w:pPr>
        <w:ind w:left="540" w:hanging="540"/>
      </w:pPr>
      <w:rPr>
        <w:rFonts w:hint="default"/>
      </w:rPr>
    </w:lvl>
    <w:lvl w:ilvl="1">
      <w:start w:val="124"/>
      <w:numFmt w:val="decimal"/>
      <w:lvlText w:val="%1.%2"/>
      <w:lvlJc w:val="left"/>
      <w:pPr>
        <w:ind w:left="630" w:hanging="54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8"/>
  </w:num>
  <w:num w:numId="6">
    <w:abstractNumId w:val="1"/>
  </w:num>
  <w:num w:numId="7">
    <w:abstractNumId w:val="3"/>
  </w:num>
  <w:num w:numId="8">
    <w:abstractNumId w:val="9"/>
    <w:lvlOverride w:ilvl="0">
      <w:startOverride w:val="1"/>
    </w:lvlOverride>
  </w:num>
  <w:num w:numId="9">
    <w:abstractNumId w:val="10"/>
  </w:num>
  <w:num w:numId="10">
    <w:abstractNumId w:val="2"/>
  </w:num>
  <w:num w:numId="11">
    <w:abstractNumId w:val="22"/>
  </w:num>
  <w:num w:numId="12">
    <w:abstractNumId w:val="25"/>
  </w:num>
  <w:num w:numId="13">
    <w:abstractNumId w:val="6"/>
  </w:num>
  <w:num w:numId="14">
    <w:abstractNumId w:val="24"/>
  </w:num>
  <w:num w:numId="15">
    <w:abstractNumId w:val="21"/>
  </w:num>
  <w:num w:numId="16">
    <w:abstractNumId w:val="11"/>
  </w:num>
  <w:num w:numId="17">
    <w:abstractNumId w:val="23"/>
  </w:num>
  <w:num w:numId="18">
    <w:abstractNumId w:val="19"/>
  </w:num>
  <w:num w:numId="19">
    <w:abstractNumId w:val="9"/>
    <w:lvlOverride w:ilvl="0">
      <w:startOverride w:val="1"/>
    </w:lvlOverride>
  </w:num>
  <w:num w:numId="20">
    <w:abstractNumId w:val="14"/>
  </w:num>
  <w:num w:numId="21">
    <w:abstractNumId w:val="9"/>
    <w:lvlOverride w:ilvl="0">
      <w:startOverride w:val="1"/>
    </w:lvlOverride>
  </w:num>
  <w:num w:numId="22">
    <w:abstractNumId w:val="18"/>
  </w:num>
  <w:num w:numId="23">
    <w:abstractNumId w:val="9"/>
    <w:lvlOverride w:ilvl="0">
      <w:startOverride w:val="1"/>
    </w:lvlOverride>
  </w:num>
  <w:num w:numId="24">
    <w:abstractNumId w:val="26"/>
  </w:num>
  <w:num w:numId="25">
    <w:abstractNumId w:val="9"/>
    <w:lvlOverride w:ilvl="0">
      <w:startOverride w:val="1"/>
    </w:lvlOverride>
  </w:num>
  <w:num w:numId="26">
    <w:abstractNumId w:val="9"/>
    <w:lvlOverride w:ilvl="0">
      <w:startOverride w:val="1"/>
    </w:lvlOverride>
  </w:num>
  <w:num w:numId="27">
    <w:abstractNumId w:val="5"/>
  </w:num>
  <w:num w:numId="28">
    <w:abstractNumId w:val="20"/>
  </w:num>
  <w:num w:numId="29">
    <w:abstractNumId w:val="9"/>
    <w:lvlOverride w:ilvl="0">
      <w:startOverride w:val="1"/>
    </w:lvlOverride>
  </w:num>
  <w:num w:numId="30">
    <w:abstractNumId w:val="12"/>
  </w:num>
  <w:num w:numId="31">
    <w:abstractNumId w:val="9"/>
    <w:lvlOverride w:ilvl="0">
      <w:startOverride w:val="1"/>
    </w:lvlOverride>
  </w:num>
  <w:num w:numId="32">
    <w:abstractNumId w:val="4"/>
  </w:num>
  <w:num w:numId="33">
    <w:abstractNumId w:val="9"/>
    <w:lvlOverride w:ilvl="0">
      <w:startOverride w:val="1"/>
    </w:lvlOverride>
  </w:num>
  <w:num w:numId="34">
    <w:abstractNumId w:val="9"/>
    <w:lvlOverride w:ilvl="0">
      <w:startOverride w:val="1"/>
    </w:lvlOverride>
  </w:num>
  <w:num w:numId="35">
    <w:abstractNumId w:val="9"/>
    <w:lvlOverride w:ilvl="0">
      <w:startOverride w:val="1"/>
    </w:lvlOverride>
  </w:num>
  <w:num w:numId="36">
    <w:abstractNumId w:val="17"/>
  </w:num>
  <w:num w:numId="37">
    <w:abstractNumId w:val="7"/>
  </w:num>
  <w:num w:numId="38">
    <w:abstractNumId w:val="13"/>
  </w:num>
  <w:num w:numId="39">
    <w:abstractNumId w:val="15"/>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defaultTabStop w:val="720"/>
  <w:drawingGridHorizontalSpacing w:val="100"/>
  <w:displayHorizontalDrawingGridEvery w:val="2"/>
  <w:characterSpacingControl w:val="doNotCompress"/>
  <w:compat/>
  <w:rsids>
    <w:rsidRoot w:val="004C53E7"/>
    <w:rsid w:val="00004131"/>
    <w:rsid w:val="000069DF"/>
    <w:rsid w:val="000143E3"/>
    <w:rsid w:val="00025FCD"/>
    <w:rsid w:val="00056CDC"/>
    <w:rsid w:val="00061E3E"/>
    <w:rsid w:val="00062790"/>
    <w:rsid w:val="000720C6"/>
    <w:rsid w:val="00072793"/>
    <w:rsid w:val="00076DF3"/>
    <w:rsid w:val="00081256"/>
    <w:rsid w:val="000817DF"/>
    <w:rsid w:val="00082EAE"/>
    <w:rsid w:val="000B4C19"/>
    <w:rsid w:val="000C1A39"/>
    <w:rsid w:val="000C6B63"/>
    <w:rsid w:val="000E5490"/>
    <w:rsid w:val="000E5802"/>
    <w:rsid w:val="000F6D00"/>
    <w:rsid w:val="000F6EF1"/>
    <w:rsid w:val="00110230"/>
    <w:rsid w:val="00116B05"/>
    <w:rsid w:val="0013032E"/>
    <w:rsid w:val="001306D3"/>
    <w:rsid w:val="00135247"/>
    <w:rsid w:val="001424CE"/>
    <w:rsid w:val="001532AD"/>
    <w:rsid w:val="00174C7B"/>
    <w:rsid w:val="00177885"/>
    <w:rsid w:val="001967E0"/>
    <w:rsid w:val="001A2C80"/>
    <w:rsid w:val="001B5EE4"/>
    <w:rsid w:val="001D28AA"/>
    <w:rsid w:val="001D5C1B"/>
    <w:rsid w:val="002012B7"/>
    <w:rsid w:val="0020667F"/>
    <w:rsid w:val="002111E2"/>
    <w:rsid w:val="00212744"/>
    <w:rsid w:val="00214CD4"/>
    <w:rsid w:val="00215BE1"/>
    <w:rsid w:val="002266C3"/>
    <w:rsid w:val="00232F6F"/>
    <w:rsid w:val="002353FD"/>
    <w:rsid w:val="00245EFB"/>
    <w:rsid w:val="002608C9"/>
    <w:rsid w:val="0026274E"/>
    <w:rsid w:val="002664D3"/>
    <w:rsid w:val="00271BC3"/>
    <w:rsid w:val="00272988"/>
    <w:rsid w:val="002758CF"/>
    <w:rsid w:val="00280203"/>
    <w:rsid w:val="00294690"/>
    <w:rsid w:val="002B193D"/>
    <w:rsid w:val="002B7AF4"/>
    <w:rsid w:val="002D7F9F"/>
    <w:rsid w:val="002E704D"/>
    <w:rsid w:val="003200E9"/>
    <w:rsid w:val="003217E4"/>
    <w:rsid w:val="00355080"/>
    <w:rsid w:val="00356516"/>
    <w:rsid w:val="00361C16"/>
    <w:rsid w:val="0037296D"/>
    <w:rsid w:val="003A2A7C"/>
    <w:rsid w:val="003A3B10"/>
    <w:rsid w:val="003A7DB8"/>
    <w:rsid w:val="003B1258"/>
    <w:rsid w:val="003B7AB6"/>
    <w:rsid w:val="003F2803"/>
    <w:rsid w:val="003F58EF"/>
    <w:rsid w:val="00403843"/>
    <w:rsid w:val="004169DD"/>
    <w:rsid w:val="00416C0B"/>
    <w:rsid w:val="00420161"/>
    <w:rsid w:val="00431400"/>
    <w:rsid w:val="00437DF2"/>
    <w:rsid w:val="00465DDD"/>
    <w:rsid w:val="004665F9"/>
    <w:rsid w:val="0048066F"/>
    <w:rsid w:val="004A38DC"/>
    <w:rsid w:val="004A4F21"/>
    <w:rsid w:val="004A7E23"/>
    <w:rsid w:val="004C53E7"/>
    <w:rsid w:val="004E4830"/>
    <w:rsid w:val="004E55C1"/>
    <w:rsid w:val="004F3593"/>
    <w:rsid w:val="00511F29"/>
    <w:rsid w:val="0051586E"/>
    <w:rsid w:val="00563421"/>
    <w:rsid w:val="00573228"/>
    <w:rsid w:val="005749B3"/>
    <w:rsid w:val="00584447"/>
    <w:rsid w:val="00590B14"/>
    <w:rsid w:val="005A4A61"/>
    <w:rsid w:val="005B0118"/>
    <w:rsid w:val="005B01E4"/>
    <w:rsid w:val="005C1FF8"/>
    <w:rsid w:val="005C29F7"/>
    <w:rsid w:val="005F53BC"/>
    <w:rsid w:val="005F5958"/>
    <w:rsid w:val="0060683E"/>
    <w:rsid w:val="00607C31"/>
    <w:rsid w:val="00617892"/>
    <w:rsid w:val="006213AF"/>
    <w:rsid w:val="0063249B"/>
    <w:rsid w:val="00650489"/>
    <w:rsid w:val="00676D2F"/>
    <w:rsid w:val="00677D2C"/>
    <w:rsid w:val="00690E9A"/>
    <w:rsid w:val="0069317E"/>
    <w:rsid w:val="00696475"/>
    <w:rsid w:val="006A0219"/>
    <w:rsid w:val="006A1D4D"/>
    <w:rsid w:val="006A39A9"/>
    <w:rsid w:val="006A652A"/>
    <w:rsid w:val="006D7948"/>
    <w:rsid w:val="006E3612"/>
    <w:rsid w:val="006E3E44"/>
    <w:rsid w:val="00714DC8"/>
    <w:rsid w:val="0072182B"/>
    <w:rsid w:val="00730238"/>
    <w:rsid w:val="00733092"/>
    <w:rsid w:val="00734A88"/>
    <w:rsid w:val="00751E25"/>
    <w:rsid w:val="0076195F"/>
    <w:rsid w:val="00763729"/>
    <w:rsid w:val="00781794"/>
    <w:rsid w:val="00786F27"/>
    <w:rsid w:val="00793BD3"/>
    <w:rsid w:val="007C0289"/>
    <w:rsid w:val="0080289E"/>
    <w:rsid w:val="0081044D"/>
    <w:rsid w:val="00817BEB"/>
    <w:rsid w:val="008240F0"/>
    <w:rsid w:val="00830DB9"/>
    <w:rsid w:val="008423F6"/>
    <w:rsid w:val="00870EA6"/>
    <w:rsid w:val="008816B1"/>
    <w:rsid w:val="00895697"/>
    <w:rsid w:val="008A75AD"/>
    <w:rsid w:val="008D0C9D"/>
    <w:rsid w:val="008E4DAB"/>
    <w:rsid w:val="008F1E63"/>
    <w:rsid w:val="008F38E6"/>
    <w:rsid w:val="009161B4"/>
    <w:rsid w:val="00922222"/>
    <w:rsid w:val="009342A5"/>
    <w:rsid w:val="00936BA8"/>
    <w:rsid w:val="0095122C"/>
    <w:rsid w:val="00963F7E"/>
    <w:rsid w:val="00975043"/>
    <w:rsid w:val="009C41F2"/>
    <w:rsid w:val="009D610D"/>
    <w:rsid w:val="009D6CC2"/>
    <w:rsid w:val="009E7254"/>
    <w:rsid w:val="009F1BD7"/>
    <w:rsid w:val="009F7750"/>
    <w:rsid w:val="00A07C83"/>
    <w:rsid w:val="00A45A2A"/>
    <w:rsid w:val="00A6375B"/>
    <w:rsid w:val="00A716B3"/>
    <w:rsid w:val="00A87493"/>
    <w:rsid w:val="00AA6274"/>
    <w:rsid w:val="00AB28DB"/>
    <w:rsid w:val="00AC7EA2"/>
    <w:rsid w:val="00AE7D67"/>
    <w:rsid w:val="00AF6789"/>
    <w:rsid w:val="00B008BD"/>
    <w:rsid w:val="00B23BA5"/>
    <w:rsid w:val="00B334BA"/>
    <w:rsid w:val="00B45252"/>
    <w:rsid w:val="00B67EEA"/>
    <w:rsid w:val="00B94C60"/>
    <w:rsid w:val="00BC24D9"/>
    <w:rsid w:val="00BD00A2"/>
    <w:rsid w:val="00BD1401"/>
    <w:rsid w:val="00BF6E83"/>
    <w:rsid w:val="00C00A34"/>
    <w:rsid w:val="00C025BB"/>
    <w:rsid w:val="00C142B6"/>
    <w:rsid w:val="00C16504"/>
    <w:rsid w:val="00C20112"/>
    <w:rsid w:val="00C22D11"/>
    <w:rsid w:val="00C54F16"/>
    <w:rsid w:val="00C6470C"/>
    <w:rsid w:val="00C6689F"/>
    <w:rsid w:val="00C800B7"/>
    <w:rsid w:val="00C829A3"/>
    <w:rsid w:val="00CA5D99"/>
    <w:rsid w:val="00CA7D9C"/>
    <w:rsid w:val="00CC4C3F"/>
    <w:rsid w:val="00CD6B5D"/>
    <w:rsid w:val="00CE0A06"/>
    <w:rsid w:val="00CF45E5"/>
    <w:rsid w:val="00D05D5A"/>
    <w:rsid w:val="00D0632D"/>
    <w:rsid w:val="00D06512"/>
    <w:rsid w:val="00D112C5"/>
    <w:rsid w:val="00D1310C"/>
    <w:rsid w:val="00D14542"/>
    <w:rsid w:val="00D26AAD"/>
    <w:rsid w:val="00D30BD0"/>
    <w:rsid w:val="00D609C2"/>
    <w:rsid w:val="00DA2986"/>
    <w:rsid w:val="00DA463F"/>
    <w:rsid w:val="00DA68F2"/>
    <w:rsid w:val="00DC18CC"/>
    <w:rsid w:val="00DC48E9"/>
    <w:rsid w:val="00DE2FA8"/>
    <w:rsid w:val="00E04560"/>
    <w:rsid w:val="00E219B4"/>
    <w:rsid w:val="00E50229"/>
    <w:rsid w:val="00E51505"/>
    <w:rsid w:val="00E57007"/>
    <w:rsid w:val="00E61E89"/>
    <w:rsid w:val="00E62AD5"/>
    <w:rsid w:val="00E65042"/>
    <w:rsid w:val="00E71AFD"/>
    <w:rsid w:val="00E71E68"/>
    <w:rsid w:val="00E72840"/>
    <w:rsid w:val="00EA47F7"/>
    <w:rsid w:val="00EC45AF"/>
    <w:rsid w:val="00ED2A8D"/>
    <w:rsid w:val="00ED6127"/>
    <w:rsid w:val="00EE29DA"/>
    <w:rsid w:val="00EE2B7C"/>
    <w:rsid w:val="00EE6684"/>
    <w:rsid w:val="00F03178"/>
    <w:rsid w:val="00F2139A"/>
    <w:rsid w:val="00F41C05"/>
    <w:rsid w:val="00F4688B"/>
    <w:rsid w:val="00F52394"/>
    <w:rsid w:val="00F603B2"/>
    <w:rsid w:val="00F6081E"/>
    <w:rsid w:val="00F64077"/>
    <w:rsid w:val="00F708C5"/>
    <w:rsid w:val="00F7547A"/>
    <w:rsid w:val="00F76C97"/>
    <w:rsid w:val="00F77CE0"/>
    <w:rsid w:val="00F94C19"/>
    <w:rsid w:val="00F954C9"/>
    <w:rsid w:val="00FA0B2A"/>
    <w:rsid w:val="00FA4316"/>
    <w:rsid w:val="00FA643F"/>
    <w:rsid w:val="00FC5FCD"/>
    <w:rsid w:val="00FC6F7F"/>
    <w:rsid w:val="00FD5C1D"/>
    <w:rsid w:val="00FF42EC"/>
    <w:rsid w:val="00FF627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10"/>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10"/>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10"/>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1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584447"/>
    <w:pPr>
      <w:autoSpaceDE w:val="0"/>
      <w:autoSpaceDN w:val="0"/>
      <w:adjustRightInd w:val="0"/>
      <w:spacing w:after="0" w:line="240" w:lineRule="auto"/>
    </w:pPr>
    <w:rPr>
      <w:rFonts w:ascii="Arial" w:hAnsi="Arial" w:cs="Arial"/>
      <w:color w:val="000000"/>
      <w:sz w:val="24"/>
      <w:szCs w:val="24"/>
      <w:lang w:val="en-GB"/>
    </w:rPr>
  </w:style>
  <w:style w:type="paragraph" w:customStyle="1" w:styleId="CERLEVEL1">
    <w:name w:val="CER LEVEL 1"/>
    <w:basedOn w:val="Normal"/>
    <w:next w:val="CERLEVEL2"/>
    <w:qFormat/>
    <w:rsid w:val="003B1258"/>
    <w:pPr>
      <w:keepNext/>
      <w:numPr>
        <w:numId w:val="39"/>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3B1258"/>
    <w:pPr>
      <w:keepNext/>
      <w:numPr>
        <w:ilvl w:val="1"/>
        <w:numId w:val="39"/>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3B1258"/>
    <w:pPr>
      <w:keepNext/>
      <w:numPr>
        <w:ilvl w:val="2"/>
        <w:numId w:val="39"/>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qFormat/>
    <w:rsid w:val="003B1258"/>
    <w:pPr>
      <w:numPr>
        <w:ilvl w:val="3"/>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
    <w:name w:val="CER LEVEL 5"/>
    <w:basedOn w:val="Normal"/>
    <w:link w:val="CERLEVEL5Char"/>
    <w:rsid w:val="003B1258"/>
    <w:pPr>
      <w:numPr>
        <w:ilvl w:val="4"/>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3B1258"/>
    <w:pPr>
      <w:numPr>
        <w:ilvl w:val="5"/>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3B1258"/>
    <w:pPr>
      <w:numPr>
        <w:ilvl w:val="6"/>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0">
    <w:name w:val="CER Level 5"/>
    <w:basedOn w:val="Normal"/>
    <w:link w:val="CERLevel5Char0"/>
    <w:qFormat/>
    <w:rsid w:val="003B1258"/>
    <w:pPr>
      <w:numPr>
        <w:ilvl w:val="4"/>
        <w:numId w:val="11"/>
      </w:numPr>
      <w:overflowPunct/>
      <w:autoSpaceDE/>
      <w:autoSpaceDN/>
      <w:adjustRightInd/>
      <w:spacing w:before="120" w:after="120"/>
      <w:ind w:left="1701"/>
      <w:jc w:val="both"/>
      <w:textAlignment w:val="auto"/>
    </w:pPr>
    <w:rPr>
      <w:rFonts w:ascii="Arial" w:hAnsi="Arial"/>
      <w:sz w:val="22"/>
      <w:szCs w:val="22"/>
      <w:lang w:val="en-IE" w:eastAsia="en-US"/>
    </w:rPr>
  </w:style>
  <w:style w:type="paragraph" w:customStyle="1" w:styleId="CERLevel8">
    <w:name w:val="CER Level 8"/>
    <w:basedOn w:val="Normal"/>
    <w:qFormat/>
    <w:rsid w:val="003B1258"/>
    <w:pPr>
      <w:numPr>
        <w:ilvl w:val="8"/>
        <w:numId w:val="39"/>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5Char0">
    <w:name w:val="CER Level 5 Char"/>
    <w:basedOn w:val="DefaultParagraphFont"/>
    <w:link w:val="CERLevel50"/>
    <w:rsid w:val="003B1258"/>
    <w:rPr>
      <w:rFonts w:ascii="Arial" w:eastAsia="Times New Roman" w:hAnsi="Arial" w:cs="Times New Roman"/>
    </w:rPr>
  </w:style>
  <w:style w:type="paragraph" w:styleId="Footer">
    <w:name w:val="footer"/>
    <w:basedOn w:val="Normal"/>
    <w:link w:val="FooterChar"/>
    <w:uiPriority w:val="99"/>
    <w:unhideWhenUsed/>
    <w:rsid w:val="003B1258"/>
    <w:pPr>
      <w:tabs>
        <w:tab w:val="center" w:pos="4513"/>
        <w:tab w:val="right" w:pos="9026"/>
      </w:tabs>
      <w:overflowPunct/>
      <w:autoSpaceDE/>
      <w:autoSpaceDN/>
      <w:adjustRightInd/>
      <w:spacing w:before="200"/>
      <w:jc w:val="both"/>
      <w:textAlignment w:val="auto"/>
    </w:pPr>
    <w:rPr>
      <w:rFonts w:asciiTheme="minorHAnsi" w:eastAsiaTheme="minorEastAsia" w:hAnsiTheme="minorHAnsi" w:cstheme="minorBidi"/>
      <w:sz w:val="22"/>
      <w:lang w:val="en-IE" w:eastAsia="en-US"/>
    </w:rPr>
  </w:style>
  <w:style w:type="character" w:customStyle="1" w:styleId="FooterChar">
    <w:name w:val="Footer Char"/>
    <w:basedOn w:val="DefaultParagraphFont"/>
    <w:link w:val="Footer"/>
    <w:uiPriority w:val="99"/>
    <w:rsid w:val="003B1258"/>
    <w:rPr>
      <w:rFonts w:eastAsiaTheme="minorEastAsia"/>
      <w:szCs w:val="20"/>
    </w:rPr>
  </w:style>
  <w:style w:type="character" w:customStyle="1" w:styleId="CERLEVEL5Char">
    <w:name w:val="CER LEVEL 5 Char"/>
    <w:basedOn w:val="DefaultParagraphFont"/>
    <w:link w:val="CERLEVEL5"/>
    <w:rsid w:val="003B1258"/>
    <w:rPr>
      <w:rFonts w:ascii="Arial" w:eastAsia="Times New Roman" w:hAnsi="Arial" w:cs="Times New Roman"/>
      <w:lang w:val="en-US"/>
    </w:rPr>
  </w:style>
  <w:style w:type="character" w:customStyle="1" w:styleId="UnresolvedMention1">
    <w:name w:val="Unresolved Mention1"/>
    <w:basedOn w:val="DefaultParagraphFont"/>
    <w:uiPriority w:val="99"/>
    <w:semiHidden/>
    <w:unhideWhenUsed/>
    <w:rsid w:val="00733092"/>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odifications@s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gulatory Affairs" ma:contentTypeID="0x010100265BBC7FA3C9DF40A8B33B7539D53B1D060074177663C135E743B0508DDEF5CD3ED8" ma:contentTypeVersion="441" ma:contentTypeDescription="" ma:contentTypeScope="" ma:versionID="e74de221bf3074b862680e46aa32f0de">
  <xsd:schema xmlns:xsd="http://www.w3.org/2001/XMLSchema" xmlns:p="http://schemas.microsoft.com/office/2006/metadata/properties" xmlns:ns3="555a66dc-fdf2-47ca-80f5-c077f14f4733" targetNamespace="http://schemas.microsoft.com/office/2006/metadata/properties" ma:root="true" ma:fieldsID="ca8d8b6bf269a0ce5b6ce5bb22bb9fbf" ns3:_="">
    <xsd:import namespace="555a66dc-fdf2-47ca-80f5-c077f14f4733"/>
    <xsd:element name="properties">
      <xsd:complexType>
        <xsd:sequence>
          <xsd:element name="documentManagement">
            <xsd:complexType>
              <xsd:all>
                <xsd:element ref="ns3:documentarchivestatus"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archivestatus xmlns="555a66dc-fdf2-47ca-80f5-c077f14f4733">Active</documentarchive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BEA8B-0565-4C15-A358-0248D7E2E325}"/>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customXml/itemProps4.xml><?xml version="1.0" encoding="utf-8"?>
<ds:datastoreItem xmlns:ds="http://schemas.openxmlformats.org/officeDocument/2006/customXml" ds:itemID="{089A5C7A-B123-4F12-93E6-BB7B5BF35189}"/>
</file>

<file path=docProps/app.xml><?xml version="1.0" encoding="utf-8"?>
<Properties xmlns="http://schemas.openxmlformats.org/officeDocument/2006/extended-properties" xmlns:vt="http://schemas.openxmlformats.org/officeDocument/2006/docPropsVTypes">
  <Template>Normal</Template>
  <TotalTime>10</TotalTime>
  <Pages>3</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Capacty Market Code Modification Proposal</vt:lpstr>
    </vt:vector>
  </TitlesOfParts>
  <Company>SEMO</Company>
  <LinksUpToDate>false</LinksUpToDate>
  <CharactersWithSpaces>7548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CMC_11_18 Long Stop Date</dc:title>
  <dc:subject/>
  <dc:creator>aodonnell</dc:creator>
  <cp:keywords/>
  <dc:description/>
  <cp:lastModifiedBy>Administrator</cp:lastModifiedBy>
  <cp:revision>3</cp:revision>
  <cp:lastPrinted>2018-07-16T08:12:00Z</cp:lastPrinted>
  <dcterms:created xsi:type="dcterms:W3CDTF">2018-07-18T11:30:00Z</dcterms:created>
  <dcterms:modified xsi:type="dcterms:W3CDTF">2018-07-18T12:34:00Z</dcterms:modified>
  <cp:contentType>Regulatory Affairs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0x010100265BBC7FA3C9DF40A8B33B7539D53B1D060074177663C135E743B0508DDEF5CD3ED8</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7" name="Copy Status">
    <vt:lpwstr>Success!</vt:lpwstr>
  </property>
  <property fmtid="{D5CDD505-2E9C-101B-9397-08002B2CF9AE}" pid="8" name="Copy to Website Date">
    <vt:lpwstr>2011-09-28T16:01:00+00:00</vt:lpwstr>
  </property>
  <property fmtid="{D5CDD505-2E9C-101B-9397-08002B2CF9AE}" pid="9" name="Copy to Website">
    <vt:lpwstr>true</vt:lpwstr>
  </property>
  <property fmtid="{D5CDD505-2E9C-101B-9397-08002B2CF9AE}" pid="10" name="Mod ID">
    <vt:lpwstr>980</vt:lpwstr>
  </property>
  <property fmtid="{D5CDD505-2E9C-101B-9397-08002B2CF9AE}" pid="11" name="Year of Modification Proposal">
    <vt:lpwstr>2011</vt:lpwstr>
  </property>
  <property fmtid="{D5CDD505-2E9C-101B-9397-08002B2CF9AE}" pid="12" name="Document Type">
    <vt:lpwstr>Modification Proposal</vt:lpwstr>
  </property>
  <property fmtid="{D5CDD505-2E9C-101B-9397-08002B2CF9AE}" pid="13" name="_CopySource">
    <vt:lpwstr>Mod_33_11 Temporary exclusion of Interconnector Error Unit Testing Charges from Settlement calculations.docx</vt:lpwstr>
  </property>
  <property fmtid="{D5CDD505-2E9C-101B-9397-08002B2CF9AE}" pid="14" name="MMTID">
    <vt:lpwstr>1221</vt:lpwstr>
  </property>
  <property fmtid="{D5CDD505-2E9C-101B-9397-08002B2CF9AE}" pid="15" name="ModID">
    <vt:lpwstr>646</vt:lpwstr>
  </property>
  <property fmtid="{D5CDD505-2E9C-101B-9397-08002B2CF9AE}" pid="16" name="FromMMT">
    <vt:lpwstr>true</vt:lpwstr>
  </property>
</Properties>
</file>